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95C" w:rsidRPr="00B04F17" w:rsidRDefault="00BE295C" w:rsidP="00BE29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4F17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исследования муниципальных практик формирования систем учительского роста и поддержки школьных педагогических команд </w:t>
      </w:r>
      <w:r w:rsidR="00253E39" w:rsidRPr="00B04F17">
        <w:rPr>
          <w:rFonts w:ascii="Times New Roman" w:hAnsi="Times New Roman" w:cs="Times New Roman"/>
          <w:b/>
          <w:sz w:val="28"/>
          <w:szCs w:val="28"/>
        </w:rPr>
        <w:t>(входная диагностика)</w:t>
      </w:r>
      <w:r w:rsidR="00444E8A">
        <w:rPr>
          <w:rFonts w:ascii="Times New Roman" w:hAnsi="Times New Roman" w:cs="Times New Roman"/>
          <w:b/>
          <w:sz w:val="28"/>
          <w:szCs w:val="28"/>
        </w:rPr>
        <w:t>. Руководители.</w:t>
      </w:r>
    </w:p>
    <w:p w:rsidR="00665E27" w:rsidRPr="00B04F17" w:rsidRDefault="00665E27" w:rsidP="00BE29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4F17">
        <w:rPr>
          <w:rFonts w:ascii="Times New Roman" w:hAnsi="Times New Roman" w:cs="Times New Roman"/>
          <w:b/>
          <w:sz w:val="28"/>
          <w:szCs w:val="28"/>
        </w:rPr>
        <w:t>Введение.</w:t>
      </w:r>
    </w:p>
    <w:p w:rsidR="00451EEB" w:rsidRPr="00B04F17" w:rsidRDefault="00253E39" w:rsidP="00B816C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Исследование выполнено с </w:t>
      </w:r>
      <w:r w:rsidR="000745DC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 января</w:t>
      </w:r>
      <w:r w:rsidR="00460648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="000745DC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февраля 201</w:t>
      </w:r>
      <w:r w:rsidR="000745DC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года. </w:t>
      </w:r>
      <w:r w:rsidR="00F154EB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исследовании участвовали руководители 3</w:t>
      </w:r>
      <w:r w:rsidR="000745DC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F154EB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общеобразовательных организаций 15 муниципальных районов Костромской области</w:t>
      </w:r>
      <w:r w:rsidR="00451EEB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46102" w:rsidRPr="00B04F17" w:rsidRDefault="00A46102" w:rsidP="00B816C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Организации отличаются по </w:t>
      </w:r>
      <w:r w:rsidR="00AE25B3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образовательному и социальному контексту: 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уровню </w:t>
      </w:r>
      <w:r w:rsidR="00A376D1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образования, видам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реализуемых образовательных программ, численности педагогических работников и обучающихся, </w:t>
      </w:r>
      <w:r w:rsidR="00AE25B3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местоположению, 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социальным условиям и т.д.</w:t>
      </w:r>
    </w:p>
    <w:p w:rsidR="000058A4" w:rsidRPr="00B04F17" w:rsidRDefault="002D5C1A" w:rsidP="00B816C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21 (58,4%) - расположены в сельской местности, 15 (41,6%) – в городской местности; </w:t>
      </w:r>
      <w:r w:rsidR="00F154EB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60648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F154EB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D722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(8</w:t>
      </w:r>
      <w:r w:rsidR="00460648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ED722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60648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ED722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%) </w:t>
      </w:r>
      <w:r w:rsidR="00253E39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организаций</w:t>
      </w:r>
      <w:r w:rsidR="009068E4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154EB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ED722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средние</w:t>
      </w:r>
      <w:r w:rsidR="00253E39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общеобразовательные школы</w:t>
      </w:r>
      <w:r w:rsidR="00ED722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60648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ED722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</w:t>
      </w:r>
      <w:r w:rsidR="00460648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ED722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60648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ED722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%) –</w:t>
      </w:r>
      <w:r w:rsidR="00F154EB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</w:t>
      </w:r>
      <w:r w:rsidR="00ED722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A376D1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745DC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A376D1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(3</w:t>
      </w:r>
      <w:r w:rsidR="000745DC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A376D1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%) школ являются малочисленными и малокомплектными (до 100 обучающихся).</w:t>
      </w:r>
    </w:p>
    <w:p w:rsidR="00F154EB" w:rsidRDefault="00ED722F" w:rsidP="002D5C1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организации (100%) реализуют адаптированные образовательные программы, </w:t>
      </w:r>
      <w:r w:rsidR="000058A4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числе, </w:t>
      </w:r>
      <w:r w:rsidR="00EB3103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0058A4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</w:t>
      </w:r>
      <w:r w:rsidR="00EB3103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058A4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EB3103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>86,1</w:t>
      </w:r>
      <w:bookmarkStart w:id="0" w:name="_GoBack"/>
      <w:bookmarkEnd w:id="0"/>
      <w:r w:rsidR="00444E8A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>%) -</w:t>
      </w:r>
      <w:r w:rsidR="00002F95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58A4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для детей с задержкой психического развития, 2</w:t>
      </w:r>
      <w:r w:rsidR="00EB3103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058A4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EB3103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>55,5%)</w:t>
      </w:r>
      <w:r w:rsidR="000058A4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для детей с отсталостью умственного развития, 1</w:t>
      </w:r>
      <w:r w:rsidR="00EB3103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r w:rsidR="000058A4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>(5</w:t>
      </w:r>
      <w:r w:rsidR="00EB3103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>0,0</w:t>
      </w:r>
      <w:r w:rsidR="000058A4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>%) - с изменениями опорно-двигательного аппарата</w:t>
      </w:r>
      <w:r w:rsidR="00EB3103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>, 15 (41,6%) – с речевыми дисфункциями</w:t>
      </w:r>
      <w:r w:rsidR="00E2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5E2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Рисунок</w:t>
      </w:r>
      <w:r w:rsidR="00EB3103" w:rsidRPr="00EB31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</w:t>
      </w:r>
      <w:r w:rsidR="00E21B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="00EB3103" w:rsidRPr="00EB31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EB3103" w:rsidRPr="00EB3103" w:rsidRDefault="005E2208" w:rsidP="00EB3103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Рисунок</w:t>
      </w:r>
      <w:r w:rsidR="00EB31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1</w:t>
      </w:r>
      <w:r w:rsidR="00EB3103" w:rsidRPr="00EB31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</w:p>
    <w:p w:rsidR="00EB3103" w:rsidRDefault="00EB3103" w:rsidP="005E2208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31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Специфика общеобразовательной организации: дети с ОВЦ, мигранты</w:t>
      </w:r>
      <w:r w:rsidR="005E2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иностранцы</w:t>
      </w:r>
    </w:p>
    <w:p w:rsidR="00EB3103" w:rsidRPr="00EB3103" w:rsidRDefault="00EB3103" w:rsidP="00EB3103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B3103" w:rsidRDefault="00EB3103" w:rsidP="00EB31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1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A0B1B89" wp14:editId="472C4D75">
            <wp:extent cx="5940425" cy="2813685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13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03" w:rsidRPr="00EB3103" w:rsidRDefault="00EB3103" w:rsidP="00451EE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C1A" w:rsidRPr="00B04F17" w:rsidRDefault="002D5C1A" w:rsidP="002D5C1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учреждения имеют в структуре интернат, 15 (41,6%) учреждении реализуют образовательные программы дошкольного образования, 9 (25,0%) – дополнительные образовательные программы. </w:t>
      </w:r>
    </w:p>
    <w:p w:rsidR="002D5C1A" w:rsidRPr="00B04F17" w:rsidRDefault="009605B6" w:rsidP="00451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</w:t>
      </w:r>
      <w:r w:rsidR="00451EEB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материалам </w:t>
      </w:r>
      <w:r w:rsidR="00665E27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выполненного ранее </w:t>
      </w:r>
      <w:proofErr w:type="spellStart"/>
      <w:r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самообследования</w:t>
      </w:r>
      <w:proofErr w:type="spellEnd"/>
      <w:r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«Дифференциация образовательной ситуации по социальному контексту»</w:t>
      </w:r>
      <w:r w:rsidR="00665E27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школы значительно отличаются в </w:t>
      </w:r>
      <w:r w:rsidR="00451EEB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процентном отношении</w:t>
      </w:r>
      <w:r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EEB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определяемых</w:t>
      </w:r>
      <w:r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 учащихся. </w:t>
      </w:r>
    </w:p>
    <w:p w:rsidR="002D5C1A" w:rsidRPr="00B04F17" w:rsidRDefault="009605B6" w:rsidP="002D5C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EEB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</w:t>
      </w:r>
      <w:r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2F95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«учащиеся, живущие в неблагоприятных социальных условиях» имеет долю от 1 до 95% в различных организациях, группа </w:t>
      </w:r>
      <w:r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>«у</w:t>
      </w:r>
      <w:r w:rsidR="000058A4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чащиеся с высоким уровнем образовательных способностей и потребностей</w:t>
      </w:r>
      <w:r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451EEB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имеет долю </w:t>
      </w:r>
      <w:r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D5C1A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2D5C1A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451EEB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группа «у</w:t>
      </w:r>
      <w:r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чащиеся с ни</w:t>
      </w:r>
      <w:r w:rsidR="00451EEB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зкой академической успеваемостью» - от </w:t>
      </w:r>
      <w:r w:rsidR="002D5C1A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1EEB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2D5C1A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 </w:t>
      </w:r>
      <w:r w:rsidR="00451EEB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>%, группа «у</w:t>
      </w:r>
      <w:r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чащиеся, у которых наблюдаются проблемы с поведением</w:t>
      </w:r>
      <w:r w:rsidR="00451EEB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</w:t>
      </w:r>
      <w:r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 до </w:t>
      </w:r>
      <w:r w:rsidR="002D5C1A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451EEB"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46102" w:rsidRDefault="00451EEB" w:rsidP="00451E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F17">
        <w:rPr>
          <w:rFonts w:ascii="Times New Roman" w:hAnsi="Times New Roman" w:cs="Times New Roman"/>
          <w:b/>
          <w:sz w:val="28"/>
          <w:szCs w:val="28"/>
        </w:rPr>
        <w:t>Цель исследования</w:t>
      </w:r>
      <w:r w:rsidRPr="00B04F17">
        <w:rPr>
          <w:rFonts w:ascii="Times New Roman" w:hAnsi="Times New Roman" w:cs="Times New Roman"/>
          <w:sz w:val="28"/>
          <w:szCs w:val="28"/>
        </w:rPr>
        <w:t xml:space="preserve"> муниципальных практик формирования систем учительского роста и поддержки школьных педагогических команд </w:t>
      </w:r>
      <w:r w:rsidR="00665E27" w:rsidRPr="00B04F17">
        <w:rPr>
          <w:rFonts w:ascii="Times New Roman" w:hAnsi="Times New Roman" w:cs="Times New Roman"/>
          <w:sz w:val="28"/>
          <w:szCs w:val="28"/>
        </w:rPr>
        <w:t xml:space="preserve">- </w:t>
      </w:r>
      <w:r w:rsidR="00AE25B3" w:rsidRPr="00B04F17">
        <w:rPr>
          <w:rFonts w:ascii="Times New Roman" w:hAnsi="Times New Roman" w:cs="Times New Roman"/>
          <w:sz w:val="28"/>
          <w:szCs w:val="28"/>
        </w:rPr>
        <w:t>изучение методических условий повышения качества образования в школах с низкими результатами обучения и школах, функционирующих в сложных социальных условиях</w:t>
      </w:r>
    </w:p>
    <w:p w:rsidR="009B1C52" w:rsidRPr="009B1C52" w:rsidRDefault="009B1C52" w:rsidP="00451E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1C52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A46102" w:rsidRPr="00B04F17" w:rsidRDefault="00A46102" w:rsidP="00AE25B3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4F17">
        <w:rPr>
          <w:rFonts w:ascii="Times New Roman" w:hAnsi="Times New Roman" w:cs="Times New Roman"/>
          <w:sz w:val="28"/>
          <w:szCs w:val="28"/>
        </w:rPr>
        <w:t>Определение и описание типовых моделей методической</w:t>
      </w:r>
      <w:r w:rsidR="00AE25B3" w:rsidRPr="00B04F17">
        <w:rPr>
          <w:rFonts w:ascii="Times New Roman" w:hAnsi="Times New Roman" w:cs="Times New Roman"/>
          <w:sz w:val="28"/>
          <w:szCs w:val="28"/>
        </w:rPr>
        <w:t xml:space="preserve"> поддержки учительского роста.</w:t>
      </w:r>
    </w:p>
    <w:p w:rsidR="00A46102" w:rsidRPr="00B04F17" w:rsidRDefault="00A46102" w:rsidP="00AE25B3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4F17">
        <w:rPr>
          <w:rFonts w:ascii="Times New Roman" w:hAnsi="Times New Roman" w:cs="Times New Roman"/>
          <w:sz w:val="28"/>
          <w:szCs w:val="28"/>
        </w:rPr>
        <w:t xml:space="preserve">Выделение </w:t>
      </w:r>
      <w:r w:rsidR="00AE25B3" w:rsidRPr="00B04F17">
        <w:rPr>
          <w:rFonts w:ascii="Times New Roman" w:hAnsi="Times New Roman" w:cs="Times New Roman"/>
          <w:sz w:val="28"/>
          <w:szCs w:val="28"/>
        </w:rPr>
        <w:t xml:space="preserve">передовых практик </w:t>
      </w:r>
      <w:r w:rsidR="00F9733F" w:rsidRPr="00B04F17">
        <w:rPr>
          <w:rFonts w:ascii="Times New Roman" w:hAnsi="Times New Roman" w:cs="Times New Roman"/>
          <w:sz w:val="28"/>
          <w:szCs w:val="28"/>
        </w:rPr>
        <w:t xml:space="preserve">и перспективных тенденций </w:t>
      </w:r>
      <w:r w:rsidR="00AE25B3" w:rsidRPr="00B04F17">
        <w:rPr>
          <w:rFonts w:ascii="Times New Roman" w:hAnsi="Times New Roman" w:cs="Times New Roman"/>
          <w:sz w:val="28"/>
          <w:szCs w:val="28"/>
        </w:rPr>
        <w:t>методической поддержки.</w:t>
      </w:r>
    </w:p>
    <w:p w:rsidR="00F9733F" w:rsidRPr="00B04F17" w:rsidRDefault="005B59A6" w:rsidP="00AE25B3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4F17">
        <w:rPr>
          <w:rFonts w:ascii="Times New Roman" w:hAnsi="Times New Roman" w:cs="Times New Roman"/>
          <w:sz w:val="28"/>
          <w:szCs w:val="28"/>
        </w:rPr>
        <w:t>Ф</w:t>
      </w:r>
      <w:r w:rsidR="00F9733F" w:rsidRPr="00B04F17">
        <w:rPr>
          <w:rFonts w:ascii="Times New Roman" w:hAnsi="Times New Roman" w:cs="Times New Roman"/>
          <w:sz w:val="28"/>
          <w:szCs w:val="28"/>
        </w:rPr>
        <w:t>ормулирова</w:t>
      </w:r>
      <w:r w:rsidRPr="00B04F17">
        <w:rPr>
          <w:rFonts w:ascii="Times New Roman" w:hAnsi="Times New Roman" w:cs="Times New Roman"/>
          <w:sz w:val="28"/>
          <w:szCs w:val="28"/>
        </w:rPr>
        <w:t>ние проблем</w:t>
      </w:r>
      <w:r w:rsidR="00F9733F" w:rsidRPr="00B04F17">
        <w:rPr>
          <w:rFonts w:ascii="Times New Roman" w:hAnsi="Times New Roman" w:cs="Times New Roman"/>
          <w:sz w:val="28"/>
          <w:szCs w:val="28"/>
        </w:rPr>
        <w:t xml:space="preserve"> формирования систем учительского роста и поддержки школьных педагогических команд</w:t>
      </w:r>
    </w:p>
    <w:p w:rsidR="00CA1F06" w:rsidRPr="00B04F17" w:rsidRDefault="00CA1F06" w:rsidP="00A376D1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4F17">
        <w:rPr>
          <w:rFonts w:ascii="Times New Roman" w:hAnsi="Times New Roman" w:cs="Times New Roman"/>
          <w:sz w:val="28"/>
          <w:szCs w:val="28"/>
        </w:rPr>
        <w:t>Подготов</w:t>
      </w:r>
      <w:r w:rsidR="005B59A6" w:rsidRPr="00B04F17">
        <w:rPr>
          <w:rFonts w:ascii="Times New Roman" w:hAnsi="Times New Roman" w:cs="Times New Roman"/>
          <w:sz w:val="28"/>
          <w:szCs w:val="28"/>
        </w:rPr>
        <w:t>ка</w:t>
      </w:r>
      <w:r w:rsidRPr="00B04F17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5B59A6" w:rsidRPr="00B04F17">
        <w:rPr>
          <w:rFonts w:ascii="Times New Roman" w:hAnsi="Times New Roman" w:cs="Times New Roman"/>
          <w:sz w:val="28"/>
          <w:szCs w:val="28"/>
        </w:rPr>
        <w:t>й</w:t>
      </w:r>
      <w:r w:rsidRPr="00B04F17">
        <w:rPr>
          <w:rFonts w:ascii="Times New Roman" w:hAnsi="Times New Roman" w:cs="Times New Roman"/>
          <w:sz w:val="28"/>
          <w:szCs w:val="28"/>
        </w:rPr>
        <w:t xml:space="preserve"> для методистов ОГБОУ ДПО КОИРО по методическому сопровождению систем учительского роста и поддержки школьных педагогических команд для муниципальных и школьных методических служб.</w:t>
      </w:r>
    </w:p>
    <w:p w:rsidR="00CA1F06" w:rsidRPr="00B04F17" w:rsidRDefault="00F9733F" w:rsidP="00A376D1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4F17">
        <w:rPr>
          <w:rFonts w:ascii="Times New Roman" w:hAnsi="Times New Roman" w:cs="Times New Roman"/>
          <w:sz w:val="28"/>
          <w:szCs w:val="28"/>
        </w:rPr>
        <w:t>Подготов</w:t>
      </w:r>
      <w:r w:rsidR="005B59A6" w:rsidRPr="00B04F17">
        <w:rPr>
          <w:rFonts w:ascii="Times New Roman" w:hAnsi="Times New Roman" w:cs="Times New Roman"/>
          <w:sz w:val="28"/>
          <w:szCs w:val="28"/>
        </w:rPr>
        <w:t>ка</w:t>
      </w:r>
      <w:r w:rsidRPr="00B04F17">
        <w:rPr>
          <w:rFonts w:ascii="Times New Roman" w:hAnsi="Times New Roman" w:cs="Times New Roman"/>
          <w:sz w:val="28"/>
          <w:szCs w:val="28"/>
        </w:rPr>
        <w:t xml:space="preserve"> информационно – справочный материал </w:t>
      </w:r>
      <w:r w:rsidR="00CA1F06" w:rsidRPr="00B04F17">
        <w:rPr>
          <w:rFonts w:ascii="Times New Roman" w:hAnsi="Times New Roman" w:cs="Times New Roman"/>
          <w:sz w:val="28"/>
          <w:szCs w:val="28"/>
        </w:rPr>
        <w:t xml:space="preserve">по теме исследования для </w:t>
      </w:r>
      <w:r w:rsidRPr="00B04F17">
        <w:rPr>
          <w:rFonts w:ascii="Times New Roman" w:hAnsi="Times New Roman" w:cs="Times New Roman"/>
          <w:sz w:val="28"/>
          <w:szCs w:val="28"/>
        </w:rPr>
        <w:t>муниципальных и школьных методических служб</w:t>
      </w:r>
    </w:p>
    <w:p w:rsidR="00665E27" w:rsidRPr="00B04F17" w:rsidRDefault="00665E27" w:rsidP="00665E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F17">
        <w:rPr>
          <w:rFonts w:ascii="Times New Roman" w:hAnsi="Times New Roman" w:cs="Times New Roman"/>
          <w:bCs/>
          <w:sz w:val="28"/>
          <w:szCs w:val="28"/>
        </w:rPr>
        <w:t xml:space="preserve">Анкетирование проводилось удаленно, в электронной форме с использование инструментов портала «Образование Костромской области» </w:t>
      </w:r>
      <w:hyperlink r:id="rId9" w:history="1">
        <w:r w:rsidRPr="00B04F17">
          <w:rPr>
            <w:rStyle w:val="a5"/>
            <w:rFonts w:ascii="Times New Roman" w:hAnsi="Times New Roman" w:cs="Times New Roman"/>
            <w:sz w:val="28"/>
            <w:szCs w:val="28"/>
          </w:rPr>
          <w:t>http://www.eduportal44.ru/koiro/opros/SitePages/differ.aspx</w:t>
        </w:r>
      </w:hyperlink>
    </w:p>
    <w:p w:rsidR="00665E27" w:rsidRPr="00B04F17" w:rsidRDefault="00665E27" w:rsidP="00665E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04F17">
        <w:rPr>
          <w:rFonts w:ascii="Times New Roman" w:hAnsi="Times New Roman" w:cs="Times New Roman"/>
          <w:bCs/>
          <w:sz w:val="28"/>
          <w:szCs w:val="28"/>
        </w:rPr>
        <w:t>Консультирование респондентов осуществлялось в форме инструктивно-методического семинара (</w:t>
      </w:r>
      <w:proofErr w:type="spellStart"/>
      <w:r w:rsidRPr="00B04F17">
        <w:rPr>
          <w:rFonts w:ascii="Times New Roman" w:hAnsi="Times New Roman" w:cs="Times New Roman"/>
          <w:bCs/>
          <w:sz w:val="28"/>
          <w:szCs w:val="28"/>
        </w:rPr>
        <w:t>вебинара</w:t>
      </w:r>
      <w:proofErr w:type="spellEnd"/>
      <w:r w:rsidRPr="00B04F17">
        <w:rPr>
          <w:rFonts w:ascii="Times New Roman" w:hAnsi="Times New Roman" w:cs="Times New Roman"/>
          <w:bCs/>
          <w:sz w:val="28"/>
          <w:szCs w:val="28"/>
        </w:rPr>
        <w:t>) и с использованием электронной почты.</w:t>
      </w:r>
    </w:p>
    <w:p w:rsidR="00665E27" w:rsidRPr="00B04F17" w:rsidRDefault="00665E27" w:rsidP="00665E2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04F17">
        <w:rPr>
          <w:rFonts w:ascii="Times New Roman" w:hAnsi="Times New Roman" w:cs="Times New Roman"/>
          <w:sz w:val="28"/>
          <w:szCs w:val="28"/>
        </w:rPr>
        <w:t>В организации исследования и создании аналитического отчёта приняли участие сотрудники ОГБОУ ДПО «Костромской областной институт развития образования»: Лошакова Людмила Альбертовна – декан факультета развития образования, Румянцев Сергей Юрьевич – доцент кафедры развития образования, Малышев Михаил Владимирович – заведующий отдела мониторинга и оценки качества образования, Омелькова Мария Сергеевна, методист отдела мониторинга и оценки качества образования.</w:t>
      </w:r>
      <w:r w:rsidRPr="00B04F1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65E27" w:rsidRPr="00B04F17" w:rsidRDefault="00665E27" w:rsidP="00665E2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04F17" w:rsidRDefault="00B04F17" w:rsidP="00665E2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04F17" w:rsidRDefault="00B04F17" w:rsidP="00665E2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65E27" w:rsidRPr="00B04F17" w:rsidRDefault="00665E27" w:rsidP="00665E2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4F17">
        <w:rPr>
          <w:rFonts w:ascii="Times New Roman" w:hAnsi="Times New Roman" w:cs="Times New Roman"/>
          <w:b/>
          <w:bCs/>
          <w:sz w:val="28"/>
          <w:szCs w:val="28"/>
        </w:rPr>
        <w:lastRenderedPageBreak/>
        <w:t>Характеристика выборки</w:t>
      </w:r>
      <w:r w:rsidR="00154375" w:rsidRPr="00B04F17">
        <w:rPr>
          <w:rFonts w:ascii="Times New Roman" w:hAnsi="Times New Roman" w:cs="Times New Roman"/>
          <w:b/>
          <w:bCs/>
          <w:sz w:val="28"/>
          <w:szCs w:val="28"/>
        </w:rPr>
        <w:t xml:space="preserve"> ответов руководителей образовательных </w:t>
      </w:r>
      <w:r w:rsidR="007A27ED" w:rsidRPr="00B04F17">
        <w:rPr>
          <w:rFonts w:ascii="Times New Roman" w:hAnsi="Times New Roman" w:cs="Times New Roman"/>
          <w:b/>
          <w:bCs/>
          <w:sz w:val="28"/>
          <w:szCs w:val="28"/>
        </w:rPr>
        <w:t>организаций</w:t>
      </w:r>
      <w:r w:rsidRPr="00B04F1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816C7" w:rsidRPr="00B04F17" w:rsidRDefault="00D675D9" w:rsidP="00665E2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компетенций учителей</w:t>
      </w:r>
      <w:r w:rsidR="00B816C7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практической профессиональной деятельности и ее результатов с целью повышения уровня профессионализма учителя путем выявления и устранения проблем, связанных с выполнением педагогом своих профессиональных обязанностей</w:t>
      </w:r>
      <w:r w:rsidR="00F21A8B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B816C7" w:rsidRPr="00B04F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816C7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проводится в </w:t>
      </w:r>
      <w:r w:rsidR="00460648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94,4</w:t>
      </w:r>
      <w:r w:rsidR="00B816C7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 общеобразовательных организаций – участниках исследования.</w:t>
      </w:r>
      <w:r w:rsidR="009D2A63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Указали </w:t>
      </w:r>
      <w:r w:rsidR="009068E4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отсутствие процедур оценки компетенций педагогов 1 общеобразовательная организации города Костромы и 1 общеобразовательная организации города Волгореченска. </w:t>
      </w:r>
    </w:p>
    <w:p w:rsidR="004845D6" w:rsidRPr="00B04F17" w:rsidRDefault="00D675D9" w:rsidP="00B816C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Основной способ</w:t>
      </w:r>
      <w:r w:rsidR="00B816C7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оценки </w:t>
      </w:r>
      <w:r w:rsidR="00F21A8B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администрацией </w:t>
      </w:r>
      <w:r w:rsidR="00B816C7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компетенций учителей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посещение и анализ уроков</w:t>
      </w:r>
      <w:r w:rsidR="00235972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(94,4% ОО)</w:t>
      </w:r>
      <w:r w:rsidR="00577327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Для школ </w:t>
      </w:r>
      <w:proofErr w:type="spellStart"/>
      <w:r w:rsidR="00235972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Вохомского</w:t>
      </w:r>
      <w:proofErr w:type="spellEnd"/>
      <w:r w:rsidR="00235972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Галичского</w:t>
      </w:r>
      <w:r w:rsidR="00577327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этот способ единственный. Б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олее половины (5</w:t>
      </w:r>
      <w:r w:rsidR="00235972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,3 %) организаций используют диагностические методики, лишь </w:t>
      </w:r>
      <w:r w:rsidR="00235972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235972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22,2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%) выявляют профессиональные проблемы педагогов посредством выполнения диагностической работы с использованием стандартизированного инструментария.</w:t>
      </w:r>
      <w:r w:rsidR="00577327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Разнообразны способы выявления и устранения</w:t>
      </w:r>
      <w:r w:rsidR="00577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77327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проблем в </w:t>
      </w:r>
      <w:r w:rsidR="00235972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городе Костроме, Галиче, </w:t>
      </w:r>
      <w:proofErr w:type="spellStart"/>
      <w:r w:rsidR="00235972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Межевском</w:t>
      </w:r>
      <w:proofErr w:type="spellEnd"/>
      <w:r w:rsidR="00235972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Октябрьском и </w:t>
      </w:r>
      <w:proofErr w:type="spellStart"/>
      <w:r w:rsidR="00235972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Павинском</w:t>
      </w:r>
      <w:proofErr w:type="spellEnd"/>
      <w:r w:rsidR="00577327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муниципальном районе. </w:t>
      </w:r>
    </w:p>
    <w:p w:rsidR="00D675D9" w:rsidRPr="00B04F17" w:rsidRDefault="00B816C7" w:rsidP="00D675D9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</w:t>
      </w:r>
      <w:r w:rsidR="00577327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ценк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577327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практической профессиональной деятельности учителей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организациях используются обсуждения открытых уроков (9</w:t>
      </w:r>
      <w:r w:rsidR="00235972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7,2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</w:t>
      </w:r>
      <w:r w:rsidR="00AB4886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школ), участия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профессиональных конкурсах (8</w:t>
      </w:r>
      <w:r w:rsidR="00235972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35972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%)</w:t>
      </w:r>
      <w:r w:rsidR="00AB4886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реже - 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выступлений на различных общественно - профессиональных аудиториях (6</w:t>
      </w:r>
      <w:r w:rsidR="00235972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6,6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%)</w:t>
      </w:r>
      <w:r w:rsidR="00AB4886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Вариативные формы применяются в организациях </w:t>
      </w:r>
      <w:r w:rsidR="00235972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города Галича, </w:t>
      </w:r>
      <w:proofErr w:type="spellStart"/>
      <w:r w:rsidR="00334DC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Антроповского</w:t>
      </w:r>
      <w:proofErr w:type="spellEnd"/>
      <w:r w:rsidR="00334DC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Галичского, </w:t>
      </w:r>
      <w:proofErr w:type="spellStart"/>
      <w:r w:rsidR="00334DC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Мантуровского</w:t>
      </w:r>
      <w:proofErr w:type="spellEnd"/>
      <w:r w:rsidR="00334DC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Октябрьского, </w:t>
      </w:r>
      <w:proofErr w:type="spellStart"/>
      <w:r w:rsidR="00334DC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Павинского</w:t>
      </w:r>
      <w:proofErr w:type="spellEnd"/>
      <w:r w:rsidR="00334DC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334DC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Парфеньевского</w:t>
      </w:r>
      <w:proofErr w:type="spellEnd"/>
      <w:r w:rsidR="00334DC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муниципальных</w:t>
      </w:r>
      <w:r w:rsidR="00AB4886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районов.</w:t>
      </w:r>
    </w:p>
    <w:p w:rsidR="00AB4886" w:rsidRPr="00B04F17" w:rsidRDefault="00AB4886" w:rsidP="00D675D9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оценке результатов деятельности учителя </w:t>
      </w:r>
      <w:r w:rsidR="00055248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исследуемых образовательных организациях 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преимущественно используются данные всероссийских и региональных проверочных работ (</w:t>
      </w:r>
      <w:r w:rsidR="00334DC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88,8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334DC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94,4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 школ соответственно), реже – внутриорганизационных (</w:t>
      </w:r>
      <w:r w:rsidR="00334DC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80,5</w:t>
      </w:r>
      <w:r w:rsidR="000F267E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 муниципальных работ (</w:t>
      </w:r>
      <w:r w:rsidR="000F267E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334DC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0F267E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</w:t>
      </w:r>
      <w:r w:rsidR="00515EE6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15EE6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ишь </w:t>
      </w:r>
      <w:r w:rsidR="00334DC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0F267E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334DC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16,6</w:t>
      </w:r>
      <w:r w:rsidR="000F267E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%)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образовательные организации </w:t>
      </w:r>
      <w:r w:rsidR="00334DC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города Костромы (2), </w:t>
      </w:r>
      <w:proofErr w:type="spellStart"/>
      <w:r w:rsidR="00334DC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Мантуровского</w:t>
      </w:r>
      <w:proofErr w:type="spellEnd"/>
      <w:r w:rsidR="00334DC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Октябрьского, </w:t>
      </w:r>
      <w:proofErr w:type="spellStart"/>
      <w:r w:rsidR="00334DC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Парфеньевского</w:t>
      </w:r>
      <w:proofErr w:type="spellEnd"/>
      <w:r w:rsidR="00334DC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334DC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Сусанинского</w:t>
      </w:r>
      <w:proofErr w:type="spellEnd"/>
      <w:r w:rsidR="00334DC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проводят опросы бывших учеников по истечении определенного срока после окончания обучения в школе.</w:t>
      </w:r>
    </w:p>
    <w:p w:rsidR="000F267E" w:rsidRPr="00B04F17" w:rsidRDefault="000F267E" w:rsidP="00D675D9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Выбор тематики и формы проведения курсов повышения квалификации </w:t>
      </w:r>
      <w:r w:rsidR="00002F95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всех 36 организациях 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осуществляется </w:t>
      </w:r>
      <w:r w:rsidR="00F21A8B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руководителями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учетом потребности учителя, </w:t>
      </w:r>
      <w:r w:rsidR="003202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кроме того 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результатам оценки компетенций </w:t>
      </w:r>
      <w:r w:rsidR="00002F95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002F95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</w:t>
      </w:r>
      <w:r w:rsidR="00002F95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002F95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61,1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%).</w:t>
      </w:r>
    </w:p>
    <w:p w:rsidR="000F267E" w:rsidRPr="00B04F17" w:rsidRDefault="00F21A8B" w:rsidP="00D675D9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Руководители </w:t>
      </w:r>
      <w:r w:rsidR="00055248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исследуемых 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школ считают, что </w:t>
      </w:r>
      <w:r w:rsidR="000F267E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квалификации учителей направлено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во-первых,</w:t>
      </w:r>
      <w:r w:rsidR="000F267E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повышение результатов </w:t>
      </w:r>
      <w:r w:rsidR="000F267E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обучающихся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предметной области -</w:t>
      </w:r>
      <w:r w:rsidR="00002F95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88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,8%, во-вторых, в </w:t>
      </w:r>
      <w:proofErr w:type="spellStart"/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метапредметной</w:t>
      </w:r>
      <w:proofErr w:type="spellEnd"/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– </w:t>
      </w:r>
      <w:r w:rsidR="00002F95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77,7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%, в третьих, на развитие личностных результатов – 6</w:t>
      </w:r>
      <w:r w:rsidR="004E00DC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1,1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</w:t>
      </w:r>
    </w:p>
    <w:p w:rsidR="002627E9" w:rsidRDefault="000A659E" w:rsidP="00E21B69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Формы методической поддержки учителей и школьных команд </w:t>
      </w:r>
      <w:r w:rsidR="004E00DC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ообразны. Массово (свыше </w:t>
      </w:r>
      <w:r w:rsidR="004E00DC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75 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 школ) используются традиционные </w:t>
      </w:r>
      <w:r w:rsidR="00BB3265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коллективные 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способы: открытые уроки, тематические педагогические советы, заседания методических объединений и семинары. Достаточно распространены (от 51 до 74%) </w:t>
      </w:r>
      <w:r w:rsidR="004E00DC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единые методические дни, 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собеседования с администрацией, мастер-кла</w:t>
      </w:r>
      <w:r w:rsidR="00DF18A4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ссы, наставничество, </w:t>
      </w:r>
      <w:r w:rsidR="004E00DC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 личного электронного кабинета, портфолио, конференции, мероприятия по обобщению индивидуального опыта</w:t>
      </w:r>
      <w:r w:rsidR="00DF18A4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528B3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Редко</w:t>
      </w:r>
      <w:r w:rsidR="00DF18A4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используются</w:t>
      </w:r>
      <w:r w:rsidR="00870DB5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проблемные группы</w:t>
      </w:r>
      <w:r w:rsidR="00DF18A4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B3265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индивидуальные программы развития </w:t>
      </w:r>
      <w:r w:rsidR="00870DB5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педагога, возможности тематических Интернет-ресурсов, </w:t>
      </w:r>
      <w:r w:rsidR="004E00DC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методические выставки </w:t>
      </w:r>
      <w:r w:rsidR="00F4298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870DB5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</w:t>
      </w:r>
      <w:r w:rsidR="00F4298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870DB5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22, 19,4 и</w:t>
      </w:r>
      <w:r w:rsidR="00F4298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</w:t>
      </w:r>
      <w:r w:rsidR="00870DB5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6,6 </w:t>
      </w:r>
      <w:r w:rsidR="00F4298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 соответственно)</w:t>
      </w:r>
      <w:r w:rsidR="00BB3265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</w:t>
      </w:r>
      <w:r w:rsidR="000528B3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DF18A4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F4FA2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используются</w:t>
      </w:r>
      <w:r w:rsidR="00DF18A4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28B3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</w:t>
      </w:r>
      <w:r w:rsidR="00BB3265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</w:t>
      </w:r>
      <w:r w:rsidR="000528B3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повышения квалификации «кружки качества» и подготовка</w:t>
      </w:r>
      <w:r w:rsidR="009F4FA2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F18A4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методических сборников</w:t>
      </w:r>
      <w:r w:rsidR="00E21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21B69" w:rsidRPr="00B411E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(Рисунок 2)</w:t>
      </w:r>
      <w:r w:rsidR="004F6D8C" w:rsidRPr="00B411E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r w:rsidR="00B0142C" w:rsidRPr="00B01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E2208" w:rsidRDefault="005E2208" w:rsidP="00E21B69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E22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Рисунок 2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5E2208" w:rsidRDefault="005E2208" w:rsidP="005E2208">
      <w:pPr>
        <w:spacing w:after="0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87D3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Формы методической поддержки учителей и школьных команд</w:t>
      </w:r>
    </w:p>
    <w:p w:rsidR="00B87D3C" w:rsidRDefault="00E21B69" w:rsidP="00E21B6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B6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1D1625A" wp14:editId="3C586FE6">
            <wp:extent cx="5940425" cy="4361815"/>
            <wp:effectExtent l="0" t="0" r="3175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361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6D8C" w:rsidRDefault="004F6D8C" w:rsidP="00E21B69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характеристике «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поддержк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учителей и школьных команд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выявлены существенные отличия между группой полнокомплектных и малокомплектных школ. В малочисленных и малокомплектных школах менее разнообразны формы методической работы. </w:t>
      </w:r>
      <w:r w:rsidR="00B87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B87D3C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диные методические дни, собеседования с администрацией, мастер-классы, наставничество, ведение </w:t>
      </w:r>
      <w:r w:rsidR="00B87D3C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личного электронного кабинета, портфолио, конференции, мероприятия по обобщению индивидуального опыта</w:t>
      </w:r>
      <w:r w:rsidR="00B87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следует отнести к перспективным формам, слабо представленным на момент мониторинга</w:t>
      </w:r>
      <w:r w:rsidR="00E21B69" w:rsidRPr="00B411E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(Рисунок 3)</w:t>
      </w:r>
      <w:r w:rsidR="00B87D3C" w:rsidRPr="00B411E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5E2208" w:rsidRDefault="005E2208" w:rsidP="00E21B69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Рисунок 3.</w:t>
      </w:r>
    </w:p>
    <w:p w:rsidR="005E2208" w:rsidRPr="005E2208" w:rsidRDefault="005E2208" w:rsidP="005E2208">
      <w:pPr>
        <w:spacing w:after="0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Сравнение форм</w:t>
      </w:r>
      <w:r w:rsidRPr="005E22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B87D3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методической поддержки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B87D3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учителей и школьных команд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в полнокомплектных и малокомплектных школах.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4"/>
        <w:gridCol w:w="858"/>
        <w:gridCol w:w="693"/>
        <w:gridCol w:w="695"/>
        <w:gridCol w:w="725"/>
      </w:tblGrid>
      <w:tr w:rsidR="00437065" w:rsidRPr="00B87D3C" w:rsidTr="00437065">
        <w:trPr>
          <w:trHeight w:val="300"/>
        </w:trPr>
        <w:tc>
          <w:tcPr>
            <w:tcW w:w="3410" w:type="pct"/>
            <w:vMerge w:val="restart"/>
            <w:shd w:val="clear" w:color="auto" w:fill="DEEAF6" w:themeFill="accent1" w:themeFillTint="33"/>
            <w:noWrap/>
            <w:vAlign w:val="bottom"/>
          </w:tcPr>
          <w:p w:rsidR="00437065" w:rsidRPr="00B87D3C" w:rsidRDefault="00437065" w:rsidP="005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87D3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Формы методической поддержки учителей и школьных команд</w:t>
            </w:r>
          </w:p>
        </w:tc>
        <w:tc>
          <w:tcPr>
            <w:tcW w:w="830" w:type="pct"/>
            <w:gridSpan w:val="2"/>
            <w:shd w:val="clear" w:color="auto" w:fill="DEEAF6" w:themeFill="accent1" w:themeFillTint="33"/>
            <w:noWrap/>
          </w:tcPr>
          <w:p w:rsidR="00437065" w:rsidRPr="00B87D3C" w:rsidRDefault="00437065" w:rsidP="00AB7E6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Полнокомпл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0" w:type="pct"/>
            <w:gridSpan w:val="2"/>
            <w:shd w:val="clear" w:color="auto" w:fill="DEEAF6" w:themeFill="accent1" w:themeFillTint="33"/>
            <w:noWrap/>
          </w:tcPr>
          <w:p w:rsidR="00437065" w:rsidRPr="00B87D3C" w:rsidRDefault="00437065" w:rsidP="00AB7E6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Малокомпл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37065" w:rsidRPr="00B87D3C" w:rsidTr="00437065">
        <w:trPr>
          <w:trHeight w:val="300"/>
        </w:trPr>
        <w:tc>
          <w:tcPr>
            <w:tcW w:w="3410" w:type="pct"/>
            <w:vMerge/>
            <w:shd w:val="clear" w:color="auto" w:fill="DEEAF6" w:themeFill="accent1" w:themeFillTint="33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DEEAF6" w:themeFill="accent1" w:themeFillTint="33"/>
            <w:noWrap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71" w:type="pct"/>
            <w:shd w:val="clear" w:color="auto" w:fill="DEEAF6" w:themeFill="accent1" w:themeFillTint="33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72" w:type="pct"/>
            <w:shd w:val="clear" w:color="auto" w:fill="DEEAF6" w:themeFill="accent1" w:themeFillTint="33"/>
            <w:noWrap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88" w:type="pct"/>
            <w:shd w:val="clear" w:color="auto" w:fill="DEEAF6" w:themeFill="accent1" w:themeFillTint="33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437065" w:rsidRPr="00B87D3C" w:rsidTr="00437065">
        <w:trPr>
          <w:trHeight w:val="300"/>
        </w:trPr>
        <w:tc>
          <w:tcPr>
            <w:tcW w:w="3410" w:type="pct"/>
            <w:shd w:val="clear" w:color="auto" w:fill="auto"/>
            <w:noWrap/>
            <w:vAlign w:val="bottom"/>
            <w:hideMark/>
          </w:tcPr>
          <w:p w:rsidR="00437065" w:rsidRPr="00B87D3C" w:rsidRDefault="00437065" w:rsidP="0043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7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тематические</w:t>
            </w:r>
            <w:proofErr w:type="gramEnd"/>
            <w:r w:rsidRPr="00B87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педагогические советы</w:t>
            </w:r>
          </w:p>
        </w:tc>
        <w:tc>
          <w:tcPr>
            <w:tcW w:w="459" w:type="pct"/>
            <w:shd w:val="clear" w:color="auto" w:fill="auto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71" w:type="pct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95,6</w:t>
            </w:r>
          </w:p>
        </w:tc>
        <w:tc>
          <w:tcPr>
            <w:tcW w:w="372" w:type="pct"/>
            <w:shd w:val="clear" w:color="auto" w:fill="auto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8" w:type="pct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37065" w:rsidRPr="00B87D3C" w:rsidRDefault="00437065" w:rsidP="00437065">
            <w:pPr>
              <w:spacing w:after="0" w:line="240" w:lineRule="auto"/>
              <w:ind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437065" w:rsidRPr="00B87D3C" w:rsidTr="00437065">
        <w:trPr>
          <w:trHeight w:val="300"/>
        </w:trPr>
        <w:tc>
          <w:tcPr>
            <w:tcW w:w="3410" w:type="pct"/>
            <w:shd w:val="clear" w:color="auto" w:fill="auto"/>
            <w:noWrap/>
            <w:vAlign w:val="bottom"/>
            <w:hideMark/>
          </w:tcPr>
          <w:p w:rsidR="00437065" w:rsidRPr="00B87D3C" w:rsidRDefault="00437065" w:rsidP="0043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7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заседания</w:t>
            </w:r>
            <w:proofErr w:type="gramEnd"/>
            <w:r w:rsidRPr="00B87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методических объединений</w:t>
            </w:r>
          </w:p>
        </w:tc>
        <w:tc>
          <w:tcPr>
            <w:tcW w:w="459" w:type="pct"/>
            <w:shd w:val="clear" w:color="auto" w:fill="auto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71" w:type="pct"/>
          </w:tcPr>
          <w:p w:rsidR="00437065" w:rsidRPr="00B87D3C" w:rsidRDefault="00437065" w:rsidP="00437065">
            <w:pPr>
              <w:spacing w:after="0" w:line="240" w:lineRule="auto"/>
              <w:ind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72" w:type="pct"/>
            <w:shd w:val="clear" w:color="auto" w:fill="auto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8" w:type="pct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84,6</w:t>
            </w:r>
          </w:p>
        </w:tc>
      </w:tr>
      <w:tr w:rsidR="00437065" w:rsidRPr="00B87D3C" w:rsidTr="00437065">
        <w:trPr>
          <w:trHeight w:val="300"/>
        </w:trPr>
        <w:tc>
          <w:tcPr>
            <w:tcW w:w="3410" w:type="pct"/>
            <w:shd w:val="clear" w:color="auto" w:fill="auto"/>
            <w:noWrap/>
            <w:vAlign w:val="bottom"/>
            <w:hideMark/>
          </w:tcPr>
          <w:p w:rsidR="00437065" w:rsidRPr="00B87D3C" w:rsidRDefault="00437065" w:rsidP="0043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7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семинары</w:t>
            </w:r>
            <w:proofErr w:type="gramEnd"/>
          </w:p>
        </w:tc>
        <w:tc>
          <w:tcPr>
            <w:tcW w:w="459" w:type="pct"/>
            <w:shd w:val="clear" w:color="auto" w:fill="auto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71" w:type="pct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86,9</w:t>
            </w:r>
          </w:p>
        </w:tc>
        <w:tc>
          <w:tcPr>
            <w:tcW w:w="372" w:type="pct"/>
            <w:shd w:val="clear" w:color="auto" w:fill="auto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8" w:type="pct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76,9</w:t>
            </w:r>
          </w:p>
        </w:tc>
      </w:tr>
      <w:tr w:rsidR="00437065" w:rsidRPr="00B87D3C" w:rsidTr="00437065">
        <w:trPr>
          <w:trHeight w:val="300"/>
        </w:trPr>
        <w:tc>
          <w:tcPr>
            <w:tcW w:w="3410" w:type="pct"/>
            <w:shd w:val="clear" w:color="auto" w:fill="auto"/>
            <w:noWrap/>
            <w:vAlign w:val="bottom"/>
            <w:hideMark/>
          </w:tcPr>
          <w:p w:rsidR="00437065" w:rsidRPr="00B87D3C" w:rsidRDefault="00437065" w:rsidP="0043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7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открытые</w:t>
            </w:r>
            <w:proofErr w:type="gramEnd"/>
            <w:r w:rsidRPr="00B87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уроки</w:t>
            </w:r>
          </w:p>
        </w:tc>
        <w:tc>
          <w:tcPr>
            <w:tcW w:w="459" w:type="pct"/>
            <w:shd w:val="clear" w:color="auto" w:fill="auto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71" w:type="pct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72" w:type="pct"/>
            <w:shd w:val="clear" w:color="auto" w:fill="auto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8" w:type="pct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437065" w:rsidRPr="00B87D3C" w:rsidTr="00437065">
        <w:trPr>
          <w:trHeight w:val="300"/>
        </w:trPr>
        <w:tc>
          <w:tcPr>
            <w:tcW w:w="3410" w:type="pct"/>
            <w:shd w:val="clear" w:color="auto" w:fill="auto"/>
            <w:noWrap/>
            <w:vAlign w:val="bottom"/>
            <w:hideMark/>
          </w:tcPr>
          <w:p w:rsidR="00437065" w:rsidRPr="00B87D3C" w:rsidRDefault="00437065" w:rsidP="0043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7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методические</w:t>
            </w:r>
            <w:proofErr w:type="gramEnd"/>
            <w:r w:rsidRPr="00B87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выставки</w:t>
            </w:r>
          </w:p>
        </w:tc>
        <w:tc>
          <w:tcPr>
            <w:tcW w:w="459" w:type="pct"/>
            <w:shd w:val="clear" w:color="auto" w:fill="FFFFFF" w:themeFill="background1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1" w:type="pct"/>
            <w:shd w:val="clear" w:color="auto" w:fill="DEEAF6" w:themeFill="accent1" w:themeFillTint="33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21,7</w:t>
            </w:r>
          </w:p>
        </w:tc>
        <w:tc>
          <w:tcPr>
            <w:tcW w:w="372" w:type="pct"/>
            <w:shd w:val="clear" w:color="auto" w:fill="FFFFFF" w:themeFill="background1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8" w:type="pct"/>
            <w:shd w:val="clear" w:color="auto" w:fill="DEEAF6" w:themeFill="accent1" w:themeFillTint="33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7,7</w:t>
            </w:r>
          </w:p>
        </w:tc>
      </w:tr>
      <w:tr w:rsidR="00437065" w:rsidRPr="00B87D3C" w:rsidTr="00437065">
        <w:trPr>
          <w:trHeight w:val="300"/>
        </w:trPr>
        <w:tc>
          <w:tcPr>
            <w:tcW w:w="3410" w:type="pct"/>
            <w:shd w:val="clear" w:color="auto" w:fill="auto"/>
            <w:noWrap/>
            <w:vAlign w:val="bottom"/>
            <w:hideMark/>
          </w:tcPr>
          <w:p w:rsidR="00437065" w:rsidRPr="00B87D3C" w:rsidRDefault="00437065" w:rsidP="0043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7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</w:t>
            </w:r>
            <w:proofErr w:type="gramEnd"/>
            <w:r w:rsidRPr="00B87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-классы</w:t>
            </w:r>
          </w:p>
        </w:tc>
        <w:tc>
          <w:tcPr>
            <w:tcW w:w="459" w:type="pct"/>
            <w:shd w:val="clear" w:color="auto" w:fill="FFFFFF" w:themeFill="background1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71" w:type="pct"/>
            <w:shd w:val="clear" w:color="auto" w:fill="DEEAF6" w:themeFill="accent1" w:themeFillTint="33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372" w:type="pct"/>
            <w:shd w:val="clear" w:color="auto" w:fill="FFFFFF" w:themeFill="background1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8" w:type="pct"/>
            <w:shd w:val="clear" w:color="auto" w:fill="DEEAF6" w:themeFill="accent1" w:themeFillTint="33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53,8</w:t>
            </w:r>
          </w:p>
        </w:tc>
      </w:tr>
      <w:tr w:rsidR="00437065" w:rsidRPr="00B87D3C" w:rsidTr="00437065">
        <w:trPr>
          <w:trHeight w:val="300"/>
        </w:trPr>
        <w:tc>
          <w:tcPr>
            <w:tcW w:w="3410" w:type="pct"/>
            <w:shd w:val="clear" w:color="auto" w:fill="auto"/>
            <w:noWrap/>
            <w:vAlign w:val="bottom"/>
            <w:hideMark/>
          </w:tcPr>
          <w:p w:rsidR="00437065" w:rsidRPr="00B87D3C" w:rsidRDefault="00437065" w:rsidP="0043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7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</w:t>
            </w:r>
            <w:proofErr w:type="gramEnd"/>
            <w:r w:rsidRPr="00B87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проблемных (проектных) групп</w:t>
            </w:r>
          </w:p>
        </w:tc>
        <w:tc>
          <w:tcPr>
            <w:tcW w:w="459" w:type="pct"/>
            <w:shd w:val="clear" w:color="auto" w:fill="FFFFFF" w:themeFill="background1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1" w:type="pct"/>
            <w:shd w:val="clear" w:color="auto" w:fill="DEEAF6" w:themeFill="accent1" w:themeFillTint="33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372" w:type="pct"/>
            <w:shd w:val="clear" w:color="auto" w:fill="FFFFFF" w:themeFill="background1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8" w:type="pct"/>
            <w:shd w:val="clear" w:color="auto" w:fill="DEEAF6" w:themeFill="accent1" w:themeFillTint="33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37065" w:rsidRPr="00B87D3C" w:rsidTr="00437065">
        <w:trPr>
          <w:trHeight w:val="300"/>
        </w:trPr>
        <w:tc>
          <w:tcPr>
            <w:tcW w:w="3410" w:type="pct"/>
            <w:shd w:val="clear" w:color="auto" w:fill="auto"/>
            <w:noWrap/>
            <w:vAlign w:val="bottom"/>
            <w:hideMark/>
          </w:tcPr>
          <w:p w:rsidR="00437065" w:rsidRPr="00B87D3C" w:rsidRDefault="00437065" w:rsidP="0043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7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</w:t>
            </w:r>
            <w:proofErr w:type="gramEnd"/>
            <w:r w:rsidRPr="00B87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«кружков качества»</w:t>
            </w:r>
          </w:p>
        </w:tc>
        <w:tc>
          <w:tcPr>
            <w:tcW w:w="459" w:type="pct"/>
            <w:shd w:val="clear" w:color="auto" w:fill="FFFFFF" w:themeFill="background1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1" w:type="pct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FFFFFF" w:themeFill="background1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8" w:type="pct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7065" w:rsidRPr="00B87D3C" w:rsidTr="00437065">
        <w:trPr>
          <w:trHeight w:val="300"/>
        </w:trPr>
        <w:tc>
          <w:tcPr>
            <w:tcW w:w="3410" w:type="pct"/>
            <w:shd w:val="clear" w:color="auto" w:fill="auto"/>
            <w:noWrap/>
            <w:vAlign w:val="bottom"/>
            <w:hideMark/>
          </w:tcPr>
          <w:p w:rsidR="00437065" w:rsidRPr="00B87D3C" w:rsidRDefault="00437065" w:rsidP="0043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7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единые</w:t>
            </w:r>
            <w:proofErr w:type="gramEnd"/>
            <w:r w:rsidRPr="00B87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методические дни</w:t>
            </w:r>
          </w:p>
        </w:tc>
        <w:tc>
          <w:tcPr>
            <w:tcW w:w="459" w:type="pct"/>
            <w:shd w:val="clear" w:color="auto" w:fill="FFFFFF" w:themeFill="background1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71" w:type="pct"/>
            <w:shd w:val="clear" w:color="auto" w:fill="DEEAF6" w:themeFill="accent1" w:themeFillTint="33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82,6</w:t>
            </w:r>
          </w:p>
        </w:tc>
        <w:tc>
          <w:tcPr>
            <w:tcW w:w="372" w:type="pct"/>
            <w:shd w:val="clear" w:color="auto" w:fill="FFFFFF" w:themeFill="background1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8" w:type="pct"/>
            <w:shd w:val="clear" w:color="auto" w:fill="DEEAF6" w:themeFill="accent1" w:themeFillTint="33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53,8</w:t>
            </w:r>
          </w:p>
        </w:tc>
      </w:tr>
      <w:tr w:rsidR="00437065" w:rsidRPr="00B87D3C" w:rsidTr="00437065">
        <w:trPr>
          <w:trHeight w:val="300"/>
        </w:trPr>
        <w:tc>
          <w:tcPr>
            <w:tcW w:w="3410" w:type="pct"/>
            <w:shd w:val="clear" w:color="auto" w:fill="auto"/>
            <w:noWrap/>
            <w:vAlign w:val="bottom"/>
            <w:hideMark/>
          </w:tcPr>
          <w:p w:rsidR="00437065" w:rsidRPr="00B87D3C" w:rsidRDefault="00437065" w:rsidP="0043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7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конференции</w:t>
            </w:r>
            <w:proofErr w:type="gramEnd"/>
          </w:p>
        </w:tc>
        <w:tc>
          <w:tcPr>
            <w:tcW w:w="459" w:type="pct"/>
            <w:shd w:val="clear" w:color="auto" w:fill="FFFFFF" w:themeFill="background1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71" w:type="pct"/>
            <w:shd w:val="clear" w:color="auto" w:fill="DEEAF6" w:themeFill="accent1" w:themeFillTint="33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372" w:type="pct"/>
            <w:shd w:val="clear" w:color="auto" w:fill="FFFFFF" w:themeFill="background1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8" w:type="pct"/>
            <w:shd w:val="clear" w:color="auto" w:fill="DEEAF6" w:themeFill="accent1" w:themeFillTint="33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46,2</w:t>
            </w:r>
          </w:p>
        </w:tc>
      </w:tr>
      <w:tr w:rsidR="00437065" w:rsidRPr="00B87D3C" w:rsidTr="00437065">
        <w:trPr>
          <w:trHeight w:val="300"/>
        </w:trPr>
        <w:tc>
          <w:tcPr>
            <w:tcW w:w="3410" w:type="pct"/>
            <w:shd w:val="clear" w:color="auto" w:fill="auto"/>
            <w:noWrap/>
            <w:vAlign w:val="bottom"/>
            <w:hideMark/>
          </w:tcPr>
          <w:p w:rsidR="00437065" w:rsidRPr="00B87D3C" w:rsidRDefault="00437065" w:rsidP="0043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7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издание</w:t>
            </w:r>
            <w:proofErr w:type="gramEnd"/>
            <w:r w:rsidRPr="00B87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методических сборников</w:t>
            </w:r>
          </w:p>
        </w:tc>
        <w:tc>
          <w:tcPr>
            <w:tcW w:w="459" w:type="pct"/>
            <w:shd w:val="clear" w:color="auto" w:fill="FFFFFF" w:themeFill="background1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1" w:type="pct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FFFFFF" w:themeFill="background1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8" w:type="pct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7065" w:rsidRPr="00B87D3C" w:rsidTr="00437065">
        <w:trPr>
          <w:trHeight w:val="300"/>
        </w:trPr>
        <w:tc>
          <w:tcPr>
            <w:tcW w:w="3410" w:type="pct"/>
            <w:shd w:val="clear" w:color="auto" w:fill="auto"/>
            <w:noWrap/>
            <w:vAlign w:val="bottom"/>
            <w:hideMark/>
          </w:tcPr>
          <w:p w:rsidR="00437065" w:rsidRPr="00B87D3C" w:rsidRDefault="00437065" w:rsidP="0043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7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</w:t>
            </w:r>
            <w:proofErr w:type="gramEnd"/>
            <w:r w:rsidRPr="00B87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методического Интернет-ресурса</w:t>
            </w:r>
          </w:p>
        </w:tc>
        <w:tc>
          <w:tcPr>
            <w:tcW w:w="459" w:type="pct"/>
            <w:shd w:val="clear" w:color="auto" w:fill="FFFFFF" w:themeFill="background1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1" w:type="pct"/>
            <w:shd w:val="clear" w:color="auto" w:fill="DEEAF6" w:themeFill="accent1" w:themeFillTint="33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21,7</w:t>
            </w:r>
          </w:p>
        </w:tc>
        <w:tc>
          <w:tcPr>
            <w:tcW w:w="372" w:type="pct"/>
            <w:shd w:val="clear" w:color="auto" w:fill="FFFFFF" w:themeFill="background1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8" w:type="pct"/>
            <w:shd w:val="clear" w:color="auto" w:fill="DEEAF6" w:themeFill="accent1" w:themeFillTint="33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15,4</w:t>
            </w:r>
          </w:p>
        </w:tc>
      </w:tr>
      <w:tr w:rsidR="00437065" w:rsidRPr="00B87D3C" w:rsidTr="00437065">
        <w:trPr>
          <w:trHeight w:val="300"/>
        </w:trPr>
        <w:tc>
          <w:tcPr>
            <w:tcW w:w="3410" w:type="pct"/>
            <w:shd w:val="clear" w:color="auto" w:fill="auto"/>
            <w:noWrap/>
            <w:vAlign w:val="bottom"/>
            <w:hideMark/>
          </w:tcPr>
          <w:p w:rsidR="00437065" w:rsidRPr="00B87D3C" w:rsidRDefault="00437065" w:rsidP="0043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7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собеседования</w:t>
            </w:r>
            <w:proofErr w:type="gramEnd"/>
          </w:p>
        </w:tc>
        <w:tc>
          <w:tcPr>
            <w:tcW w:w="459" w:type="pct"/>
            <w:shd w:val="clear" w:color="auto" w:fill="FFFFFF" w:themeFill="background1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71" w:type="pct"/>
            <w:shd w:val="clear" w:color="auto" w:fill="DEEAF6" w:themeFill="accent1" w:themeFillTint="33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69,6</w:t>
            </w:r>
          </w:p>
        </w:tc>
        <w:tc>
          <w:tcPr>
            <w:tcW w:w="372" w:type="pct"/>
            <w:shd w:val="clear" w:color="auto" w:fill="FFFFFF" w:themeFill="background1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8" w:type="pct"/>
            <w:shd w:val="clear" w:color="auto" w:fill="DEEAF6" w:themeFill="accent1" w:themeFillTint="33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46,2</w:t>
            </w:r>
          </w:p>
        </w:tc>
      </w:tr>
      <w:tr w:rsidR="00437065" w:rsidRPr="00B87D3C" w:rsidTr="00437065">
        <w:trPr>
          <w:trHeight w:val="300"/>
        </w:trPr>
        <w:tc>
          <w:tcPr>
            <w:tcW w:w="3410" w:type="pct"/>
            <w:shd w:val="clear" w:color="auto" w:fill="auto"/>
            <w:noWrap/>
            <w:vAlign w:val="bottom"/>
            <w:hideMark/>
          </w:tcPr>
          <w:p w:rsidR="00437065" w:rsidRPr="00B87D3C" w:rsidRDefault="00437065" w:rsidP="0043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7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</w:t>
            </w:r>
            <w:proofErr w:type="gramEnd"/>
            <w:r w:rsidRPr="00B87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развития педагога</w:t>
            </w:r>
          </w:p>
        </w:tc>
        <w:tc>
          <w:tcPr>
            <w:tcW w:w="459" w:type="pct"/>
            <w:shd w:val="clear" w:color="auto" w:fill="FFFFFF" w:themeFill="background1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1" w:type="pct"/>
            <w:shd w:val="clear" w:color="auto" w:fill="DEEAF6" w:themeFill="accent1" w:themeFillTint="33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372" w:type="pct"/>
            <w:shd w:val="clear" w:color="auto" w:fill="FFFFFF" w:themeFill="background1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8" w:type="pct"/>
            <w:shd w:val="clear" w:color="auto" w:fill="DEEAF6" w:themeFill="accent1" w:themeFillTint="33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7,7</w:t>
            </w:r>
          </w:p>
        </w:tc>
      </w:tr>
      <w:tr w:rsidR="00437065" w:rsidRPr="00B87D3C" w:rsidTr="00437065">
        <w:trPr>
          <w:trHeight w:val="300"/>
        </w:trPr>
        <w:tc>
          <w:tcPr>
            <w:tcW w:w="3410" w:type="pct"/>
            <w:shd w:val="clear" w:color="auto" w:fill="auto"/>
            <w:noWrap/>
            <w:vAlign w:val="bottom"/>
            <w:hideMark/>
          </w:tcPr>
          <w:p w:rsidR="00437065" w:rsidRPr="00B87D3C" w:rsidRDefault="00437065" w:rsidP="0043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7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наставничество</w:t>
            </w:r>
            <w:proofErr w:type="gramEnd"/>
          </w:p>
        </w:tc>
        <w:tc>
          <w:tcPr>
            <w:tcW w:w="459" w:type="pct"/>
            <w:shd w:val="clear" w:color="auto" w:fill="FFFFFF" w:themeFill="background1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71" w:type="pct"/>
            <w:shd w:val="clear" w:color="auto" w:fill="DEEAF6" w:themeFill="accent1" w:themeFillTint="33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372" w:type="pct"/>
            <w:shd w:val="clear" w:color="auto" w:fill="FFFFFF" w:themeFill="background1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8" w:type="pct"/>
            <w:shd w:val="clear" w:color="auto" w:fill="DEEAF6" w:themeFill="accent1" w:themeFillTint="33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53,8</w:t>
            </w:r>
          </w:p>
        </w:tc>
      </w:tr>
      <w:tr w:rsidR="00437065" w:rsidRPr="00B87D3C" w:rsidTr="00437065">
        <w:trPr>
          <w:trHeight w:val="300"/>
        </w:trPr>
        <w:tc>
          <w:tcPr>
            <w:tcW w:w="3410" w:type="pct"/>
            <w:shd w:val="clear" w:color="auto" w:fill="auto"/>
            <w:noWrap/>
            <w:vAlign w:val="bottom"/>
            <w:hideMark/>
          </w:tcPr>
          <w:p w:rsidR="00437065" w:rsidRPr="00B87D3C" w:rsidRDefault="00437065" w:rsidP="0043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7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персональное</w:t>
            </w:r>
            <w:proofErr w:type="gramEnd"/>
            <w:r w:rsidRPr="00B87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обобщение опыта (отчеты и выставки)</w:t>
            </w:r>
          </w:p>
        </w:tc>
        <w:tc>
          <w:tcPr>
            <w:tcW w:w="459" w:type="pct"/>
            <w:shd w:val="clear" w:color="auto" w:fill="FFFFFF" w:themeFill="background1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1" w:type="pct"/>
            <w:shd w:val="clear" w:color="auto" w:fill="DEEAF6" w:themeFill="accent1" w:themeFillTint="33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372" w:type="pct"/>
            <w:shd w:val="clear" w:color="auto" w:fill="FFFFFF" w:themeFill="background1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8" w:type="pct"/>
            <w:shd w:val="clear" w:color="auto" w:fill="DEEAF6" w:themeFill="accent1" w:themeFillTint="33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46,2</w:t>
            </w:r>
          </w:p>
        </w:tc>
      </w:tr>
      <w:tr w:rsidR="00437065" w:rsidRPr="00B87D3C" w:rsidTr="00437065">
        <w:trPr>
          <w:trHeight w:val="300"/>
        </w:trPr>
        <w:tc>
          <w:tcPr>
            <w:tcW w:w="3410" w:type="pct"/>
            <w:shd w:val="clear" w:color="auto" w:fill="auto"/>
            <w:noWrap/>
            <w:vAlign w:val="bottom"/>
            <w:hideMark/>
          </w:tcPr>
          <w:p w:rsidR="00437065" w:rsidRPr="00B87D3C" w:rsidRDefault="00437065" w:rsidP="0043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7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электронный</w:t>
            </w:r>
            <w:proofErr w:type="gramEnd"/>
            <w:r w:rsidRPr="00B87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кабинет педагога (сайт)</w:t>
            </w:r>
          </w:p>
        </w:tc>
        <w:tc>
          <w:tcPr>
            <w:tcW w:w="459" w:type="pct"/>
            <w:shd w:val="clear" w:color="auto" w:fill="FFFFFF" w:themeFill="background1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71" w:type="pct"/>
            <w:shd w:val="clear" w:color="auto" w:fill="DEEAF6" w:themeFill="accent1" w:themeFillTint="33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372" w:type="pct"/>
            <w:shd w:val="clear" w:color="auto" w:fill="FFFFFF" w:themeFill="background1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8" w:type="pct"/>
            <w:shd w:val="clear" w:color="auto" w:fill="DEEAF6" w:themeFill="accent1" w:themeFillTint="33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</w:tr>
      <w:tr w:rsidR="00437065" w:rsidRPr="00B87D3C" w:rsidTr="00437065">
        <w:trPr>
          <w:trHeight w:val="300"/>
        </w:trPr>
        <w:tc>
          <w:tcPr>
            <w:tcW w:w="3410" w:type="pct"/>
            <w:shd w:val="clear" w:color="auto" w:fill="auto"/>
            <w:noWrap/>
            <w:vAlign w:val="bottom"/>
            <w:hideMark/>
          </w:tcPr>
          <w:p w:rsidR="00437065" w:rsidRPr="00B87D3C" w:rsidRDefault="00437065" w:rsidP="0043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7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портфолио</w:t>
            </w:r>
            <w:proofErr w:type="gramEnd"/>
          </w:p>
        </w:tc>
        <w:tc>
          <w:tcPr>
            <w:tcW w:w="459" w:type="pct"/>
            <w:shd w:val="clear" w:color="auto" w:fill="FFFFFF" w:themeFill="background1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71" w:type="pct"/>
            <w:shd w:val="clear" w:color="auto" w:fill="DEEAF6" w:themeFill="accent1" w:themeFillTint="33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372" w:type="pct"/>
            <w:shd w:val="clear" w:color="auto" w:fill="FFFFFF" w:themeFill="background1"/>
            <w:noWrap/>
            <w:vAlign w:val="bottom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8" w:type="pct"/>
            <w:shd w:val="clear" w:color="auto" w:fill="DEEAF6" w:themeFill="accent1" w:themeFillTint="33"/>
          </w:tcPr>
          <w:p w:rsidR="00437065" w:rsidRPr="00B87D3C" w:rsidRDefault="00437065" w:rsidP="004370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46,2</w:t>
            </w:r>
          </w:p>
        </w:tc>
      </w:tr>
    </w:tbl>
    <w:p w:rsidR="004F6D8C" w:rsidRPr="00B04F17" w:rsidRDefault="004F6D8C" w:rsidP="00D675D9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37065" w:rsidRPr="00B04F17" w:rsidRDefault="00437065" w:rsidP="00E21B69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методической поддержки в </w:t>
      </w:r>
      <w:r w:rsidR="000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80% городских школ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организуют</w:t>
      </w:r>
      <w:r w:rsidR="000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мастер классы</w:t>
      </w:r>
      <w:r w:rsidR="000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тодические дни, собеседования, практикуют собеседования</w:t>
      </w:r>
      <w:r w:rsidR="000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наставничество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сбор </w:t>
      </w:r>
      <w:r w:rsidR="000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потфолио</w:t>
      </w:r>
      <w:proofErr w:type="spellEnd"/>
      <w:r w:rsidR="000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в сельской местности эти формы используются в 62%, 66,6%, 47,65%, 57,1%, 57,1% организациях соответственно. В сельских школах чаще используют персональное обобщение опыта и участие в конференциях.</w:t>
      </w:r>
    </w:p>
    <w:p w:rsidR="000D3346" w:rsidRDefault="000D3346" w:rsidP="000D3346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основном в методической копилке школ от 11 до 13 организационных форм повышения квалификации. Наиболее разнообразны формы методической работы в городах Костроме и Галиче, наименее в школе города Волгореченска, </w:t>
      </w:r>
      <w:proofErr w:type="spellStart"/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Вохомского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Октябрьского муниципальн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C4CEC" w:rsidRDefault="009F4FA2" w:rsidP="005C4CE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муниципалитетах сложилась практика межшкольного (сетевого) взаимодействия</w:t>
      </w:r>
      <w:r w:rsidR="00BB3265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от </w:t>
      </w:r>
      <w:r w:rsidR="002627E9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BB3265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 до 97 % </w:t>
      </w:r>
      <w:r w:rsidR="00055248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исследуемых образовательных организаций </w:t>
      </w:r>
      <w:r w:rsidR="00BB3265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участвуют в работе муниципальных методических объединений, посещают открытые уроки и иные мероприятия</w:t>
      </w:r>
      <w:r w:rsidR="000D2D7D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других школах, педагоги 6</w:t>
      </w:r>
      <w:r w:rsidR="002627E9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D2D7D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 образовательн</w:t>
      </w:r>
      <w:r w:rsidR="002627E9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0D2D7D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</w:t>
      </w:r>
      <w:r w:rsidR="002627E9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D2D7D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принимают участие в работе региональных </w:t>
      </w:r>
      <w:r w:rsidR="000D2D7D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сетевых методических объединений.</w:t>
      </w:r>
      <w:r w:rsidR="00BB3265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298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 с тем включена в деятельность по реализации межшкольных (муниципальных) проектов</w:t>
      </w:r>
      <w:r w:rsidR="00122B30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лишь каждая третья школа</w:t>
      </w:r>
      <w:r w:rsidR="00F4298F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0D2D7D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</w:t>
      </w:r>
      <w:r w:rsidR="00122B30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вует в </w:t>
      </w:r>
      <w:r w:rsidR="000D2D7D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реализации региональных и федеральных проектов</w:t>
      </w:r>
      <w:r w:rsidR="00122B30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каждая шестая</w:t>
      </w:r>
      <w:r w:rsidR="000D2D7D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411E7" w:rsidRDefault="005C4CEC" w:rsidP="005C4CE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Городские школы более активны, чем сельские в реализации межшкольных проектов (40% и 28,6% соответственно) и работе региональных дистанционных методических объединений (66,6 5 и 57,1% соответственно).</w:t>
      </w:r>
    </w:p>
    <w:p w:rsidR="005C4CEC" w:rsidRDefault="005C4CEC" w:rsidP="005C4CE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 одна из сельских школ не участвует в работе региональных инновационных площадок.</w:t>
      </w:r>
    </w:p>
    <w:p w:rsidR="005E2208" w:rsidRDefault="00043B79" w:rsidP="00043B79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Рисунок 4.</w:t>
      </w:r>
    </w:p>
    <w:p w:rsidR="00043B79" w:rsidRPr="00043B79" w:rsidRDefault="00043B79" w:rsidP="00043B79">
      <w:pPr>
        <w:spacing w:after="0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43B7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Сетевые механизмы поддержки педагогов</w:t>
      </w:r>
      <w:r w:rsidR="00B411E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</w:t>
      </w:r>
    </w:p>
    <w:p w:rsidR="00043B79" w:rsidRPr="005E2208" w:rsidRDefault="00E21B69" w:rsidP="00E21B69">
      <w:pPr>
        <w:spacing w:after="0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E21B69">
        <w:rPr>
          <w:rFonts w:ascii="Times New Roman" w:eastAsia="Times New Roman" w:hAnsi="Times New Roman" w:cs="Times New Roman"/>
          <w:i/>
          <w:noProof/>
          <w:color w:val="000000"/>
          <w:sz w:val="24"/>
          <w:szCs w:val="24"/>
          <w:lang w:eastAsia="ru-RU"/>
        </w:rPr>
        <w:drawing>
          <wp:inline distT="0" distB="0" distL="0" distR="0" wp14:anchorId="4A556023" wp14:editId="1F4C499A">
            <wp:extent cx="5940425" cy="2943225"/>
            <wp:effectExtent l="0" t="0" r="317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4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2208" w:rsidRPr="00B04F17" w:rsidRDefault="005E2208" w:rsidP="00A341F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3346" w:rsidRDefault="008C4A1B" w:rsidP="000D3346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 механизмом развития среды профессионального общения является разработка программы развития школы (</w:t>
      </w:r>
      <w:r w:rsidR="002627E9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100% школ)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Значительно реже используются возможности </w:t>
      </w:r>
      <w:r w:rsidR="002627E9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командной проектной и исследовательской деятельности, 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конкурсного движения и коллективных поездок в другие организации с целью обмена опытом</w:t>
      </w:r>
      <w:r w:rsidR="00055248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организация совместного (внутрифирменного) обучения педагогов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055248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36 до 47%). 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 в одной из организаций – участников исследования не созданы учительские клубы. Больший вариант форм профессионального общения представлен в </w:t>
      </w:r>
      <w:r w:rsidR="00055248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исследуемых образовательных организациях города </w:t>
      </w:r>
      <w:r w:rsidR="00236469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Костром</w:t>
      </w:r>
      <w:r w:rsidR="00055248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 и Галича. </w:t>
      </w:r>
    </w:p>
    <w:p w:rsidR="000D3346" w:rsidRDefault="000D3346" w:rsidP="000D3346">
      <w:pPr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городских школах чаще используются проектная деятельность, участие в конкурсах и совместное обучение, в школах, расположенных в сельской местности - </w:t>
      </w:r>
      <w:r w:rsidRPr="00B41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коллективные выезды в другие организации с целью обмена опытом.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411E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Рисунок 5.</w:t>
      </w:r>
    </w:p>
    <w:p w:rsidR="000D3346" w:rsidRDefault="000D3346" w:rsidP="005C4CEC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8C4A1B" w:rsidRDefault="00B411E7" w:rsidP="005C4CEC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411E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Рисунок 5.</w:t>
      </w:r>
    </w:p>
    <w:p w:rsidR="00B411E7" w:rsidRDefault="00B411E7" w:rsidP="00B411E7">
      <w:pPr>
        <w:spacing w:after="0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0230" w:rsidRPr="00B04F17" w:rsidRDefault="00320230" w:rsidP="0032023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24550" cy="293370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F4FA2" w:rsidRPr="00B04F17" w:rsidRDefault="00236469" w:rsidP="00D92C6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мотивации педагогов достаточно активно используются административные методы, моральное стимулирование и значительная часть методов экономического стимулирования. </w:t>
      </w:r>
      <w:r w:rsidR="00E31973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Самым мощным средством мотивации является аттестация</w:t>
      </w:r>
      <w:r w:rsidR="00D92C68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(100%)</w:t>
      </w:r>
      <w:r w:rsidR="00E31973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Наиболее распространены похвала и благодарность, устная или в приказе, награждение грамотой или благодарственным письмом</w:t>
      </w:r>
      <w:r w:rsidR="00D92C68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(90 – 96%)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E31973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Наименее распространены методы мотивации через включения педагога в процесс управления и </w:t>
      </w:r>
      <w:proofErr w:type="spellStart"/>
      <w:r w:rsidR="00E31973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соуправления</w:t>
      </w:r>
      <w:proofErr w:type="spellEnd"/>
      <w:r w:rsidR="00E31973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школой: включение в резерв руководящих кадров, предоставление дополнительных полномочий, перевод на самоконтроль, предоставление большей самостоятельности в действиях</w:t>
      </w:r>
      <w:r w:rsidR="00BE295C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D92C68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30% школ). Крайне редко в целях мотивации используется </w:t>
      </w:r>
      <w:r w:rsidR="00E31973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предоставление дополнительных отпусков </w:t>
      </w:r>
      <w:r w:rsidR="00D92C68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предоставление возможности работы в престижных классах.</w:t>
      </w:r>
    </w:p>
    <w:p w:rsidR="00EA7AC5" w:rsidRDefault="00BE295C" w:rsidP="00A341FF">
      <w:pPr>
        <w:tabs>
          <w:tab w:val="left" w:pos="4678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Среди видов деятельности, способствующих развитию образовательной организации, за которые предоставляется поощрение, лидером</w:t>
      </w:r>
      <w:r w:rsidR="00B1295E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1295E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исследуемых образовательных организациях 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являются «организация системы педагогического, социально-психологического, психолого-педагогического просвещения и обмена педагогическим опытом» и </w:t>
      </w:r>
      <w:r w:rsidR="00B1295E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«поощрение за содействие созданию положительного имиджа ОУ в социуме» - 88,8%. 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Достаточно распространено</w:t>
      </w:r>
      <w:r w:rsidR="00B1295E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BE7357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работе над значимыми для ОУ проблемами</w:t>
      </w:r>
      <w:r w:rsidR="00B1295E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BE7357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1295E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«участие в системе непрерывного педагогического образования» и «</w:t>
      </w:r>
      <w:r w:rsidR="00BE7357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педагогических продуктов</w:t>
      </w:r>
      <w:r w:rsidR="00B1295E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- 77,7%.</w:t>
      </w:r>
      <w:r w:rsidR="00BE7357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Менее значимо участие в инновационной деятельности и участие в научно-методической работе, руководство профессиональными сообществами, освоение и осуществление новых профессиональных педагогических ролей </w:t>
      </w:r>
      <w:r w:rsidR="00B1295E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около 50%</w:t>
      </w:r>
      <w:r w:rsidR="00A341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(Рисунок 5)</w:t>
      </w:r>
      <w:r w:rsidR="00B1295E"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78E5" w:rsidRPr="000778E5" w:rsidRDefault="000778E5" w:rsidP="00A341FF">
      <w:pPr>
        <w:tabs>
          <w:tab w:val="left" w:pos="4678"/>
        </w:tabs>
        <w:spacing w:after="0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778E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Рисунок 5.</w:t>
      </w:r>
    </w:p>
    <w:p w:rsidR="000778E5" w:rsidRPr="000778E5" w:rsidRDefault="000778E5" w:rsidP="000778E5">
      <w:pPr>
        <w:tabs>
          <w:tab w:val="left" w:pos="4678"/>
        </w:tabs>
        <w:spacing w:after="0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778E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Виды деятельности, способствующие развитию образовательной организации, за которые предоставляется поощрение</w:t>
      </w:r>
      <w:r w:rsidR="00E21B6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/число организаций, применяющих данный вид</w:t>
      </w:r>
    </w:p>
    <w:p w:rsidR="000778E5" w:rsidRPr="00B04F17" w:rsidRDefault="00E21B69" w:rsidP="00E21B69">
      <w:pPr>
        <w:tabs>
          <w:tab w:val="left" w:pos="4678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B6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CD5D4E6" wp14:editId="0206A70A">
            <wp:extent cx="5940425" cy="387223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72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083B" w:rsidRPr="00B04F17" w:rsidRDefault="0013083B" w:rsidP="0013083B">
      <w:pPr>
        <w:tabs>
          <w:tab w:val="left" w:pos="4678"/>
        </w:tabs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04F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Типовая и перспективная модель методической поддержки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2410"/>
        <w:gridCol w:w="2552"/>
        <w:gridCol w:w="2687"/>
      </w:tblGrid>
      <w:tr w:rsidR="0013083B" w:rsidTr="00A341FF">
        <w:tc>
          <w:tcPr>
            <w:tcW w:w="1696" w:type="dxa"/>
            <w:shd w:val="clear" w:color="auto" w:fill="DEEAF6" w:themeFill="accent1" w:themeFillTint="33"/>
          </w:tcPr>
          <w:p w:rsidR="0013083B" w:rsidRPr="00180A04" w:rsidRDefault="0013083B" w:rsidP="005E2208">
            <w:pPr>
              <w:tabs>
                <w:tab w:val="left" w:pos="4678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0A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Структура модели Характеристики</w:t>
            </w:r>
          </w:p>
        </w:tc>
        <w:tc>
          <w:tcPr>
            <w:tcW w:w="2410" w:type="dxa"/>
            <w:shd w:val="clear" w:color="auto" w:fill="DEEAF6" w:themeFill="accent1" w:themeFillTint="33"/>
          </w:tcPr>
          <w:p w:rsidR="0013083B" w:rsidRPr="00180A04" w:rsidRDefault="0013083B" w:rsidP="005E2208">
            <w:pPr>
              <w:tabs>
                <w:tab w:val="left" w:pos="4678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Выраженные </w:t>
            </w:r>
            <w:r w:rsidRPr="00180A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способы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13083B" w:rsidRPr="00180A04" w:rsidRDefault="0013083B" w:rsidP="005E2208">
            <w:pPr>
              <w:tabs>
                <w:tab w:val="left" w:pos="4678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0A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Средне выраженные способы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(передовые практики)</w:t>
            </w:r>
          </w:p>
        </w:tc>
        <w:tc>
          <w:tcPr>
            <w:tcW w:w="2687" w:type="dxa"/>
            <w:shd w:val="clear" w:color="auto" w:fill="DEEAF6" w:themeFill="accent1" w:themeFillTint="33"/>
          </w:tcPr>
          <w:p w:rsidR="0013083B" w:rsidRPr="00180A04" w:rsidRDefault="0013083B" w:rsidP="005E2208">
            <w:pPr>
              <w:tabs>
                <w:tab w:val="left" w:pos="4678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0A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Слабо выраженные способы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(тенденции развития)</w:t>
            </w:r>
          </w:p>
        </w:tc>
      </w:tr>
      <w:tr w:rsidR="0013083B" w:rsidTr="00A341FF">
        <w:tc>
          <w:tcPr>
            <w:tcW w:w="1696" w:type="dxa"/>
            <w:shd w:val="clear" w:color="auto" w:fill="DEEAF6" w:themeFill="accent1" w:themeFillTint="33"/>
          </w:tcPr>
          <w:p w:rsidR="0013083B" w:rsidRDefault="0013083B" w:rsidP="005E2208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компетенций учителей</w:t>
            </w:r>
          </w:p>
        </w:tc>
        <w:tc>
          <w:tcPr>
            <w:tcW w:w="2410" w:type="dxa"/>
          </w:tcPr>
          <w:p w:rsidR="0013083B" w:rsidRDefault="0013083B" w:rsidP="005E2208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Посещение и анализ уроков.</w:t>
            </w:r>
          </w:p>
        </w:tc>
        <w:tc>
          <w:tcPr>
            <w:tcW w:w="2552" w:type="dxa"/>
          </w:tcPr>
          <w:p w:rsidR="0013083B" w:rsidRDefault="0013083B" w:rsidP="005E2208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диагностических методик</w:t>
            </w:r>
          </w:p>
        </w:tc>
        <w:tc>
          <w:tcPr>
            <w:tcW w:w="2687" w:type="dxa"/>
          </w:tcPr>
          <w:p w:rsidR="0013083B" w:rsidRDefault="0013083B" w:rsidP="005E2208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</w:t>
            </w:r>
            <w:r w:rsidRPr="00D675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диагностической работы с использованием стандартизированного инструментария</w:t>
            </w:r>
          </w:p>
        </w:tc>
      </w:tr>
      <w:tr w:rsidR="0013083B" w:rsidTr="00A341FF">
        <w:trPr>
          <w:trHeight w:val="1445"/>
        </w:trPr>
        <w:tc>
          <w:tcPr>
            <w:tcW w:w="1696" w:type="dxa"/>
            <w:shd w:val="clear" w:color="auto" w:fill="DEEAF6" w:themeFill="accent1" w:themeFillTint="33"/>
          </w:tcPr>
          <w:p w:rsidR="0013083B" w:rsidRDefault="0013083B" w:rsidP="005E2208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1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Pr="00B81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практической профессиональной деятельности учителей</w:t>
            </w:r>
          </w:p>
        </w:tc>
        <w:tc>
          <w:tcPr>
            <w:tcW w:w="2410" w:type="dxa"/>
          </w:tcPr>
          <w:p w:rsidR="0013083B" w:rsidRDefault="0013083B" w:rsidP="005E2208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Обсуждения открытых уроков, участие в профессиональных конкурсах </w:t>
            </w:r>
          </w:p>
        </w:tc>
        <w:tc>
          <w:tcPr>
            <w:tcW w:w="2552" w:type="dxa"/>
          </w:tcPr>
          <w:p w:rsidR="0013083B" w:rsidRDefault="0013083B" w:rsidP="005E2208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Выступления на различных общественно - профессиональных аудиториях</w:t>
            </w:r>
          </w:p>
        </w:tc>
        <w:tc>
          <w:tcPr>
            <w:tcW w:w="2687" w:type="dxa"/>
          </w:tcPr>
          <w:p w:rsidR="0013083B" w:rsidRDefault="0013083B" w:rsidP="005E2208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3083B" w:rsidTr="00A341FF">
        <w:trPr>
          <w:trHeight w:val="1468"/>
        </w:trPr>
        <w:tc>
          <w:tcPr>
            <w:tcW w:w="1696" w:type="dxa"/>
            <w:shd w:val="clear" w:color="auto" w:fill="DEEAF6" w:themeFill="accent1" w:themeFillTint="33"/>
          </w:tcPr>
          <w:p w:rsidR="0013083B" w:rsidRDefault="0013083B" w:rsidP="005E2208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</w:t>
            </w:r>
            <w:r w:rsidRPr="00A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результатов деятельности учителя</w:t>
            </w:r>
          </w:p>
        </w:tc>
        <w:tc>
          <w:tcPr>
            <w:tcW w:w="2410" w:type="dxa"/>
          </w:tcPr>
          <w:p w:rsidR="0013083B" w:rsidRDefault="0013083B" w:rsidP="005E220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анные всероссийских и региональных проверочных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3083B" w:rsidRDefault="0013083B" w:rsidP="005E2208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13083B" w:rsidRDefault="0013083B" w:rsidP="005E2208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анные муниципальных </w:t>
            </w:r>
            <w:r w:rsidR="00515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515EE6" w:rsidRPr="00A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внутриорганизационных </w:t>
            </w:r>
            <w:r w:rsidRPr="00A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2687" w:type="dxa"/>
          </w:tcPr>
          <w:p w:rsidR="0013083B" w:rsidRDefault="0013083B" w:rsidP="005E2208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 бывших учеников по истечении определенного срока после окончания обучения в школе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15EE6" w:rsidTr="00A341FF">
        <w:trPr>
          <w:trHeight w:val="1517"/>
        </w:trPr>
        <w:tc>
          <w:tcPr>
            <w:tcW w:w="1696" w:type="dxa"/>
            <w:shd w:val="clear" w:color="auto" w:fill="DEEAF6" w:themeFill="accent1" w:themeFillTint="33"/>
          </w:tcPr>
          <w:p w:rsidR="00515EE6" w:rsidRDefault="00515EE6" w:rsidP="00515EE6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Выбор</w:t>
            </w:r>
            <w:r w:rsidRPr="000F26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F2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тематики и формы проведения курсов повышения квалификации</w:t>
            </w:r>
          </w:p>
        </w:tc>
        <w:tc>
          <w:tcPr>
            <w:tcW w:w="2410" w:type="dxa"/>
          </w:tcPr>
          <w:p w:rsidR="00515EE6" w:rsidRPr="00AB4886" w:rsidRDefault="00515EE6" w:rsidP="00515EE6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Осуществляется с учетом потребности </w:t>
            </w:r>
            <w:r w:rsidRPr="000F2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</w:t>
            </w:r>
          </w:p>
        </w:tc>
        <w:tc>
          <w:tcPr>
            <w:tcW w:w="2552" w:type="dxa"/>
          </w:tcPr>
          <w:p w:rsidR="00515EE6" w:rsidRDefault="00515EE6" w:rsidP="00515EE6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Pr="000F2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результатам оценки компетенций </w:t>
            </w:r>
          </w:p>
        </w:tc>
        <w:tc>
          <w:tcPr>
            <w:tcW w:w="2687" w:type="dxa"/>
          </w:tcPr>
          <w:p w:rsidR="00515EE6" w:rsidRDefault="00515EE6" w:rsidP="00515EE6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15EE6" w:rsidTr="00A341FF">
        <w:trPr>
          <w:trHeight w:val="1256"/>
        </w:trPr>
        <w:tc>
          <w:tcPr>
            <w:tcW w:w="1696" w:type="dxa"/>
            <w:shd w:val="clear" w:color="auto" w:fill="DEEAF6" w:themeFill="accent1" w:themeFillTint="33"/>
          </w:tcPr>
          <w:p w:rsidR="00515EE6" w:rsidRDefault="00515EE6" w:rsidP="00515EE6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п</w:t>
            </w:r>
            <w:r w:rsidRPr="000F2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овышени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F2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квалификации учителей </w:t>
            </w:r>
          </w:p>
        </w:tc>
        <w:tc>
          <w:tcPr>
            <w:tcW w:w="2410" w:type="dxa"/>
          </w:tcPr>
          <w:p w:rsidR="00515EE6" w:rsidRPr="00AB4886" w:rsidRDefault="00515EE6" w:rsidP="00515E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0F2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овышение результатов обучающихся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предметной области</w:t>
            </w:r>
          </w:p>
        </w:tc>
        <w:tc>
          <w:tcPr>
            <w:tcW w:w="2552" w:type="dxa"/>
          </w:tcPr>
          <w:p w:rsidR="00515EE6" w:rsidRPr="00AB4886" w:rsidRDefault="00515EE6" w:rsidP="00515EE6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0F2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овышение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метапредметных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F2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результатов обучающихся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</w:p>
        </w:tc>
        <w:tc>
          <w:tcPr>
            <w:tcW w:w="2687" w:type="dxa"/>
          </w:tcPr>
          <w:p w:rsidR="00515EE6" w:rsidRDefault="00515EE6" w:rsidP="00515EE6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личностных результатов обучающихся</w:t>
            </w:r>
          </w:p>
        </w:tc>
      </w:tr>
      <w:tr w:rsidR="00515EE6" w:rsidTr="00A341FF">
        <w:trPr>
          <w:trHeight w:val="557"/>
        </w:trPr>
        <w:tc>
          <w:tcPr>
            <w:tcW w:w="1696" w:type="dxa"/>
            <w:shd w:val="clear" w:color="auto" w:fill="DEEAF6" w:themeFill="accent1" w:themeFillTint="33"/>
          </w:tcPr>
          <w:p w:rsidR="00515EE6" w:rsidRDefault="00515EE6" w:rsidP="00515EE6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6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методической поддержки учителей и школьных команд</w:t>
            </w:r>
          </w:p>
        </w:tc>
        <w:tc>
          <w:tcPr>
            <w:tcW w:w="2410" w:type="dxa"/>
          </w:tcPr>
          <w:p w:rsidR="00515EE6" w:rsidRDefault="00515EE6" w:rsidP="00515E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Открытые уроки, тематические педагогические советы, заседания методических объединений и семинары.</w:t>
            </w:r>
          </w:p>
          <w:p w:rsidR="00515EE6" w:rsidRDefault="00515EE6" w:rsidP="00515E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</w:tcPr>
          <w:p w:rsidR="00515EE6" w:rsidRDefault="00515EE6" w:rsidP="00515EE6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Единые методические дни, собеседования с администрацией, мастер-классы, наставничество, ведение личного электронного кабинета, портфолио,</w:t>
            </w:r>
            <w:r w:rsidRPr="004E0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конференции,</w:t>
            </w:r>
            <w:r w:rsidRPr="004E0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обобщению индивидуального опыта</w:t>
            </w:r>
          </w:p>
        </w:tc>
        <w:tc>
          <w:tcPr>
            <w:tcW w:w="2687" w:type="dxa"/>
          </w:tcPr>
          <w:p w:rsidR="00515EE6" w:rsidRDefault="00377A28" w:rsidP="00515EE6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Проблемные</w:t>
            </w:r>
            <w:r w:rsidR="00515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группы, индивидуальные программы развития педагога, возможности тематических Интернет-ресурсов, методические выставки</w:t>
            </w:r>
          </w:p>
        </w:tc>
      </w:tr>
      <w:tr w:rsidR="00301D79" w:rsidTr="00A341FF">
        <w:trPr>
          <w:trHeight w:val="557"/>
        </w:trPr>
        <w:tc>
          <w:tcPr>
            <w:tcW w:w="1696" w:type="dxa"/>
            <w:shd w:val="clear" w:color="auto" w:fill="DEEAF6" w:themeFill="accent1" w:themeFillTint="33"/>
          </w:tcPr>
          <w:p w:rsidR="00301D79" w:rsidRPr="000A659E" w:rsidRDefault="00301D79" w:rsidP="00515EE6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6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методической поддержки учителей и школьных команд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(для малокомплектных школ)</w:t>
            </w:r>
          </w:p>
        </w:tc>
        <w:tc>
          <w:tcPr>
            <w:tcW w:w="2410" w:type="dxa"/>
          </w:tcPr>
          <w:p w:rsidR="00301D79" w:rsidRDefault="00301D79" w:rsidP="00301D7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Открытые уроки, тематические педагогические советы, заседания методических объединений и семинары.</w:t>
            </w:r>
          </w:p>
          <w:p w:rsidR="00301D79" w:rsidRDefault="00301D79" w:rsidP="00515E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01D79" w:rsidRDefault="00301D79" w:rsidP="00515EE6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87" w:type="dxa"/>
          </w:tcPr>
          <w:p w:rsidR="00301D79" w:rsidRDefault="00301D79" w:rsidP="00515EE6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Единые методические дни, собеседования с администрацией, мастер-классы, наставничество, ведение личного электронного кабинета, портфолио,</w:t>
            </w:r>
            <w:r w:rsidRPr="004E0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конференции,</w:t>
            </w:r>
            <w:r w:rsidRPr="004E0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обобщению индивидуального опыта</w:t>
            </w:r>
          </w:p>
        </w:tc>
      </w:tr>
      <w:tr w:rsidR="00515EE6" w:rsidTr="00A341FF">
        <w:trPr>
          <w:trHeight w:val="1727"/>
        </w:trPr>
        <w:tc>
          <w:tcPr>
            <w:tcW w:w="1696" w:type="dxa"/>
            <w:shd w:val="clear" w:color="auto" w:fill="DEEAF6" w:themeFill="accent1" w:themeFillTint="33"/>
          </w:tcPr>
          <w:p w:rsidR="00515EE6" w:rsidRDefault="00515EE6" w:rsidP="00515E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Межшкольное (сетевое) взаимодействие. </w:t>
            </w:r>
          </w:p>
          <w:p w:rsidR="00515EE6" w:rsidRDefault="00515EE6" w:rsidP="00515EE6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15EE6" w:rsidRDefault="00515EE6" w:rsidP="00515E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методические объединения, открытые уроки и иные мероприятия в других школах</w:t>
            </w:r>
          </w:p>
        </w:tc>
        <w:tc>
          <w:tcPr>
            <w:tcW w:w="2552" w:type="dxa"/>
          </w:tcPr>
          <w:p w:rsidR="00515EE6" w:rsidRDefault="00515EE6" w:rsidP="00515EE6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региональных сетевых методических объединений</w:t>
            </w:r>
          </w:p>
        </w:tc>
        <w:tc>
          <w:tcPr>
            <w:tcW w:w="2687" w:type="dxa"/>
          </w:tcPr>
          <w:p w:rsidR="00515EE6" w:rsidRDefault="00515EE6" w:rsidP="00515EE6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федеральных, региональных и </w:t>
            </w:r>
            <w:r w:rsidRPr="00F67D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межшкольных (муниципальных) проектов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15EE6" w:rsidTr="00A341FF">
        <w:trPr>
          <w:trHeight w:val="1727"/>
        </w:trPr>
        <w:tc>
          <w:tcPr>
            <w:tcW w:w="1696" w:type="dxa"/>
            <w:shd w:val="clear" w:color="auto" w:fill="DEEAF6" w:themeFill="accent1" w:themeFillTint="33"/>
          </w:tcPr>
          <w:p w:rsidR="00515EE6" w:rsidRDefault="00515EE6" w:rsidP="00515E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Механизм развития</w:t>
            </w:r>
            <w:r w:rsidRPr="008C4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среды профессионального общения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</w:tcPr>
          <w:p w:rsidR="00515EE6" w:rsidRDefault="00515EE6" w:rsidP="00515E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программы развития школы</w:t>
            </w:r>
          </w:p>
        </w:tc>
        <w:tc>
          <w:tcPr>
            <w:tcW w:w="2552" w:type="dxa"/>
          </w:tcPr>
          <w:p w:rsidR="00515EE6" w:rsidRDefault="00377A28" w:rsidP="00515EE6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87" w:type="dxa"/>
          </w:tcPr>
          <w:p w:rsidR="00515EE6" w:rsidRDefault="00377A28" w:rsidP="00A341FF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Стимулирование </w:t>
            </w:r>
            <w:r w:rsidRPr="008C4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командной проектной и исследовательской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конкурсного движения и коллективных поездок </w:t>
            </w:r>
            <w:r w:rsidRPr="008C4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другие организации с целью обмена опытом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0552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совместного обучения педагогов</w:t>
            </w:r>
          </w:p>
        </w:tc>
      </w:tr>
      <w:tr w:rsidR="00515EE6" w:rsidTr="00A341FF">
        <w:trPr>
          <w:trHeight w:val="1727"/>
        </w:trPr>
        <w:tc>
          <w:tcPr>
            <w:tcW w:w="1696" w:type="dxa"/>
            <w:shd w:val="clear" w:color="auto" w:fill="DEEAF6" w:themeFill="accent1" w:themeFillTint="33"/>
          </w:tcPr>
          <w:p w:rsidR="00515EE6" w:rsidRPr="00D92C68" w:rsidRDefault="00515EE6" w:rsidP="00515E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Мотивация педагогов </w:t>
            </w:r>
          </w:p>
          <w:p w:rsidR="00515EE6" w:rsidRDefault="00515EE6" w:rsidP="00515E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15EE6" w:rsidRDefault="00515EE6" w:rsidP="00515E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Аттестация, устная похвала и благодарность, награждение грамотой или благодарственным письмом</w:t>
            </w:r>
          </w:p>
        </w:tc>
        <w:tc>
          <w:tcPr>
            <w:tcW w:w="2552" w:type="dxa"/>
          </w:tcPr>
          <w:p w:rsidR="00515EE6" w:rsidRDefault="00515EE6" w:rsidP="00515EE6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Разумное распределение учебной нагрузки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515EE6" w:rsidRPr="00B13279" w:rsidRDefault="00515EE6" w:rsidP="00A341FF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13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</w:t>
            </w:r>
            <w:proofErr w:type="gramEnd"/>
            <w:r w:rsidRPr="00B13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максимально удобного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B13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педагога расписания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B13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выдвижение на обобщение накопленного педагогического опыта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B13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рекомендация аттестации на более высокую категорию</w:t>
            </w:r>
          </w:p>
        </w:tc>
        <w:tc>
          <w:tcPr>
            <w:tcW w:w="2687" w:type="dxa"/>
          </w:tcPr>
          <w:p w:rsidR="00515EE6" w:rsidRDefault="00515EE6" w:rsidP="00515EE6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Включения в </w:t>
            </w:r>
            <w:r w:rsidRPr="00E31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 руководящих кадров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</w:t>
            </w:r>
            <w:r w:rsidRPr="00E31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редоставление дополнительных полномочий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E31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большей самостоятельности в действиях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92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дополнительных отпусков и возможности работы в престижных классах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</w:t>
            </w:r>
            <w:r w:rsidRPr="00E31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еревод на самоконтроль</w:t>
            </w:r>
          </w:p>
        </w:tc>
      </w:tr>
      <w:tr w:rsidR="00515EE6" w:rsidTr="00A341FF">
        <w:trPr>
          <w:trHeight w:val="698"/>
        </w:trPr>
        <w:tc>
          <w:tcPr>
            <w:tcW w:w="1696" w:type="dxa"/>
            <w:shd w:val="clear" w:color="auto" w:fill="DEEAF6" w:themeFill="accent1" w:themeFillTint="33"/>
          </w:tcPr>
          <w:p w:rsidR="00515EE6" w:rsidRDefault="00515EE6" w:rsidP="00515EE6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E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 деятельности, способствующих</w:t>
            </w:r>
            <w:r w:rsidRPr="00BE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развитию образовательной организации, за которые предоставляется поощрение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</w:tcPr>
          <w:p w:rsidR="00515EE6" w:rsidRDefault="00515EE6" w:rsidP="00515E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системы педагогического, просвещения и обмена опытом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BE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непрерывного педагогического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BE7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созданию положительного имиджа ОУ в социуме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E7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участие в работе над значимыми для ОУ проблемами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BE7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педагогических продуктов</w:t>
            </w:r>
          </w:p>
        </w:tc>
        <w:tc>
          <w:tcPr>
            <w:tcW w:w="2552" w:type="dxa"/>
          </w:tcPr>
          <w:p w:rsidR="00515EE6" w:rsidRPr="00B13279" w:rsidRDefault="00515EE6" w:rsidP="00515EE6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инновационной деятельности и в научно-методической работе</w:t>
            </w:r>
          </w:p>
        </w:tc>
        <w:tc>
          <w:tcPr>
            <w:tcW w:w="2687" w:type="dxa"/>
          </w:tcPr>
          <w:p w:rsidR="00515EE6" w:rsidRDefault="00515EE6" w:rsidP="00515EE6">
            <w:pPr>
              <w:tabs>
                <w:tab w:val="left" w:pos="467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Руководство профессиональными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</w:t>
            </w:r>
            <w:r w:rsidRPr="00BE7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ществами, освоение и осуществление новых профессиональных педагогических ролей</w:t>
            </w:r>
          </w:p>
        </w:tc>
      </w:tr>
    </w:tbl>
    <w:p w:rsidR="00B04F17" w:rsidRDefault="00B04F17" w:rsidP="0013083B">
      <w:pPr>
        <w:tabs>
          <w:tab w:val="left" w:pos="4678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083B" w:rsidRPr="00B04F17" w:rsidRDefault="0013083B" w:rsidP="0013083B">
      <w:pPr>
        <w:tabs>
          <w:tab w:val="left" w:pos="4678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F17">
        <w:rPr>
          <w:rFonts w:ascii="Times New Roman" w:hAnsi="Times New Roman" w:cs="Times New Roman"/>
          <w:b/>
          <w:sz w:val="28"/>
          <w:szCs w:val="28"/>
        </w:rPr>
        <w:t>Таким образом, типовая модель поддержки учительского роста в исследуемых общеобразовательных организациях имеет следующие характеристики:</w:t>
      </w:r>
    </w:p>
    <w:p w:rsidR="0013083B" w:rsidRPr="00B04F17" w:rsidRDefault="0013083B" w:rsidP="0013083B">
      <w:pPr>
        <w:pStyle w:val="a4"/>
        <w:numPr>
          <w:ilvl w:val="0"/>
          <w:numId w:val="4"/>
        </w:numPr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Нацелена на повышение результатов обучающихся в предметной области</w:t>
      </w:r>
    </w:p>
    <w:p w:rsidR="0013083B" w:rsidRPr="00B04F17" w:rsidRDefault="0013083B" w:rsidP="0013083B">
      <w:pPr>
        <w:pStyle w:val="a4"/>
        <w:numPr>
          <w:ilvl w:val="0"/>
          <w:numId w:val="4"/>
        </w:numPr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оценки компетенций учителей используются традиционные формы: посещение и анализ уроков, </w:t>
      </w:r>
    </w:p>
    <w:p w:rsidR="0013083B" w:rsidRPr="00B04F17" w:rsidRDefault="0013083B" w:rsidP="0013083B">
      <w:pPr>
        <w:pStyle w:val="a4"/>
        <w:numPr>
          <w:ilvl w:val="0"/>
          <w:numId w:val="4"/>
        </w:numPr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Для оценки практической профессиональной деятельности используются обсуждения открытых уроков, участие в профессиональных конкурсах</w:t>
      </w:r>
    </w:p>
    <w:p w:rsidR="0013083B" w:rsidRPr="00B04F17" w:rsidRDefault="0013083B" w:rsidP="0013083B">
      <w:pPr>
        <w:pStyle w:val="a4"/>
        <w:numPr>
          <w:ilvl w:val="0"/>
          <w:numId w:val="4"/>
        </w:numPr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Оценка результатов деятельности учителя осуществляется с использованием данных всероссийских, региональных и внутриорганизационных проверочных работ  </w:t>
      </w:r>
    </w:p>
    <w:p w:rsidR="0013083B" w:rsidRPr="00B04F17" w:rsidRDefault="0013083B" w:rsidP="0013083B">
      <w:pPr>
        <w:pStyle w:val="a4"/>
        <w:numPr>
          <w:ilvl w:val="0"/>
          <w:numId w:val="4"/>
        </w:numPr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 методической поддержки учителей на уровне школы - открытые уроки, тематические педагогические советы, заседания методических объединений и семинары; сетевые - муниципальные методические объединения, открытые уроки и иные мероприятия в других школах</w:t>
      </w:r>
    </w:p>
    <w:p w:rsidR="0013083B" w:rsidRPr="00B04F17" w:rsidRDefault="0013083B" w:rsidP="0013083B">
      <w:pPr>
        <w:pStyle w:val="a4"/>
        <w:numPr>
          <w:ilvl w:val="0"/>
          <w:numId w:val="4"/>
        </w:numPr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 механизмом развития среды профессионального общения является разработка программы развития школы</w:t>
      </w:r>
    </w:p>
    <w:p w:rsidR="0013083B" w:rsidRPr="00B04F17" w:rsidRDefault="0013083B" w:rsidP="0013083B">
      <w:pPr>
        <w:pStyle w:val="a4"/>
        <w:numPr>
          <w:ilvl w:val="0"/>
          <w:numId w:val="4"/>
        </w:numPr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Мотивация педагогов осуществляется посредством процесса аттестации, устной похвалы и благодарности, награждения грамотой или благодарственным письмом</w:t>
      </w:r>
    </w:p>
    <w:p w:rsidR="0013083B" w:rsidRPr="00B04F17" w:rsidRDefault="0013083B" w:rsidP="0013083B">
      <w:pPr>
        <w:pStyle w:val="a4"/>
        <w:numPr>
          <w:ilvl w:val="0"/>
          <w:numId w:val="4"/>
        </w:numPr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Предоставляется поощрение за следующие виды деятельности, способствующие развитию образовательной организации: организация системы педагогического, просвещения и обмена опытом, непрерывного педагогического образования, содействие созданию положительного имиджа ОУ в социуме, участие в работе над значимыми для ОУ проблемами, создание педагогических продуктов</w:t>
      </w:r>
    </w:p>
    <w:p w:rsidR="0013083B" w:rsidRPr="00B04F17" w:rsidRDefault="0013083B" w:rsidP="0013083B">
      <w:pPr>
        <w:pStyle w:val="a4"/>
        <w:tabs>
          <w:tab w:val="left" w:pos="993"/>
        </w:tabs>
        <w:spacing w:after="0" w:line="240" w:lineRule="auto"/>
        <w:ind w:left="142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083B" w:rsidRPr="00B04F17" w:rsidRDefault="0013083B" w:rsidP="0013083B">
      <w:pPr>
        <w:pStyle w:val="a4"/>
        <w:tabs>
          <w:tab w:val="left" w:pos="993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4F17">
        <w:rPr>
          <w:rFonts w:ascii="Times New Roman" w:hAnsi="Times New Roman" w:cs="Times New Roman"/>
          <w:b/>
          <w:sz w:val="28"/>
          <w:szCs w:val="28"/>
        </w:rPr>
        <w:t>Проблемы формирования систем учительского роста и поддержки школьных педагогических команд</w:t>
      </w:r>
    </w:p>
    <w:p w:rsidR="0013083B" w:rsidRPr="00B04F17" w:rsidRDefault="0013083B" w:rsidP="0013083B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83B" w:rsidRPr="00B04F17" w:rsidRDefault="0013083B" w:rsidP="0013083B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F17">
        <w:rPr>
          <w:rFonts w:ascii="Times New Roman" w:hAnsi="Times New Roman" w:cs="Times New Roman"/>
          <w:sz w:val="28"/>
          <w:szCs w:val="28"/>
        </w:rPr>
        <w:t xml:space="preserve">Оценка профессиональных компетенций и результатов деятельности сконцентрирована на оценке предметной деятельности и не соответствует требованиям, предъявляемых ФГОС и педагогическим стандартом к оценке качества образования </w:t>
      </w:r>
    </w:p>
    <w:p w:rsidR="0013083B" w:rsidRPr="00B04F17" w:rsidRDefault="0013083B" w:rsidP="0013083B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F17">
        <w:rPr>
          <w:rFonts w:ascii="Times New Roman" w:hAnsi="Times New Roman" w:cs="Times New Roman"/>
          <w:sz w:val="28"/>
          <w:szCs w:val="28"/>
        </w:rPr>
        <w:t>Цели повышения квалификации педагогических работников слабо ориентированы на изучение индивидуальных особенностей обучающихся и дифференциацию образовательного процесса</w:t>
      </w:r>
    </w:p>
    <w:p w:rsidR="0013083B" w:rsidRPr="00B04F17" w:rsidRDefault="0013083B" w:rsidP="0013083B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 и содержание методической поддержки учителей стандартны, слабо увязаны с индивидуальными или командными проблемами, не адекватны современным подходам к модернизации содержания и технологий обучения и воспитания</w:t>
      </w:r>
      <w:r w:rsidRPr="00B04F17">
        <w:rPr>
          <w:rFonts w:ascii="Times New Roman" w:hAnsi="Times New Roman" w:cs="Times New Roman"/>
          <w:sz w:val="28"/>
          <w:szCs w:val="28"/>
        </w:rPr>
        <w:t>.</w:t>
      </w:r>
    </w:p>
    <w:p w:rsidR="0013083B" w:rsidRPr="00B04F17" w:rsidRDefault="0013083B" w:rsidP="0013083B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F17">
        <w:rPr>
          <w:rFonts w:ascii="Times New Roman" w:hAnsi="Times New Roman" w:cs="Times New Roman"/>
          <w:sz w:val="28"/>
          <w:szCs w:val="28"/>
        </w:rPr>
        <w:t xml:space="preserve"> Среда профессионального общения ограничена, не достаточно используются возможности передовых практик и достижений школ и педагогов – лидеров.</w:t>
      </w:r>
    </w:p>
    <w:p w:rsidR="0013083B" w:rsidRPr="00B04F17" w:rsidRDefault="0013083B" w:rsidP="0013083B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F17">
        <w:rPr>
          <w:rFonts w:ascii="Times New Roman" w:hAnsi="Times New Roman" w:cs="Times New Roman"/>
          <w:sz w:val="28"/>
          <w:szCs w:val="28"/>
        </w:rPr>
        <w:t>Мотивация педагогов связана с процессом аттестации и улучшением условий функционирования.</w:t>
      </w:r>
    </w:p>
    <w:p w:rsidR="0013083B" w:rsidRPr="00B04F17" w:rsidRDefault="0013083B" w:rsidP="0013083B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83B" w:rsidRPr="00B04F17" w:rsidRDefault="0013083B" w:rsidP="0013083B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F1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Рекомендаций для </w:t>
      </w:r>
      <w:r w:rsidR="00F942B9">
        <w:rPr>
          <w:rFonts w:ascii="Times New Roman" w:hAnsi="Times New Roman" w:cs="Times New Roman"/>
          <w:b/>
          <w:sz w:val="28"/>
          <w:szCs w:val="28"/>
        </w:rPr>
        <w:t>методических служб</w:t>
      </w:r>
      <w:r w:rsidRPr="00B04F17">
        <w:rPr>
          <w:rFonts w:ascii="Times New Roman" w:hAnsi="Times New Roman" w:cs="Times New Roman"/>
          <w:b/>
          <w:sz w:val="28"/>
          <w:szCs w:val="28"/>
        </w:rPr>
        <w:t xml:space="preserve"> по методическому сопровождению систем учительского роста и поддержки школьных педагогических команд </w:t>
      </w:r>
      <w:r w:rsidR="006455B5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13083B" w:rsidRPr="00B04F17" w:rsidRDefault="0013083B" w:rsidP="0013083B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083B" w:rsidRPr="00B04F17" w:rsidRDefault="0013083B" w:rsidP="0013083B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  <w:lang w:eastAsia="ru-RU"/>
        </w:rPr>
      </w:pP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Идентифицировать педагогов – предметников, нуждающихся в индивидуальном сопровождении (персонифицированных программах профессионального роста).</w:t>
      </w:r>
    </w:p>
    <w:p w:rsidR="0013083B" w:rsidRPr="00B04F17" w:rsidRDefault="0013083B" w:rsidP="0013083B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деятельности межмуниципальных проблемных групп по обсуждению проблем в преподавании предметов в условиях реализации ФГОС</w:t>
      </w:r>
    </w:p>
    <w:p w:rsidR="0013083B" w:rsidRPr="00B04F17" w:rsidRDefault="0013083B" w:rsidP="0013083B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  <w:lang w:eastAsia="ru-RU"/>
        </w:rPr>
      </w:pP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Разработать и реализовать совместно с муниципальными методическими службами адресные программы постоянно действующих семинаров на базе пилотных школ по повышению </w:t>
      </w:r>
      <w:proofErr w:type="spellStart"/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развитию личностных результатов обучающихся</w:t>
      </w:r>
    </w:p>
    <w:p w:rsidR="0013083B" w:rsidRPr="00B04F17" w:rsidRDefault="0013083B" w:rsidP="0013083B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  <w:lang w:eastAsia="ru-RU"/>
        </w:rPr>
      </w:pP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Способствовать развитию среды педагогического общения за счет включения пилотных школ в сетевое взаимодействие с школами – лидерами и работу региональных инновационных площадок.  </w:t>
      </w:r>
    </w:p>
    <w:p w:rsidR="0013083B" w:rsidRPr="00B04F17" w:rsidRDefault="0013083B" w:rsidP="0013083B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  <w:lang w:eastAsia="ru-RU"/>
        </w:rPr>
      </w:pPr>
      <w:r w:rsidRPr="00B04F17">
        <w:rPr>
          <w:rFonts w:ascii="Times New Roman" w:hAnsi="Times New Roman" w:cs="Times New Roman"/>
          <w:sz w:val="28"/>
          <w:szCs w:val="28"/>
          <w:lang w:eastAsia="ru-RU"/>
        </w:rPr>
        <w:t xml:space="preserve">Создать организационно-методические условия для повышения эффективности </w:t>
      </w:r>
      <w:r w:rsidRPr="00B04F17">
        <w:rPr>
          <w:rFonts w:ascii="Times New Roman" w:hAnsi="Times New Roman" w:cs="Times New Roman"/>
          <w:sz w:val="28"/>
          <w:szCs w:val="28"/>
        </w:rPr>
        <w:t>механизмов и инструментов управления школьных педагогических команд.</w:t>
      </w:r>
    </w:p>
    <w:p w:rsidR="0013083B" w:rsidRPr="00B04F17" w:rsidRDefault="0013083B" w:rsidP="0013083B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  <w:lang w:eastAsia="ru-RU"/>
        </w:rPr>
      </w:pPr>
      <w:r w:rsidRPr="00B04F17">
        <w:rPr>
          <w:rFonts w:ascii="Times New Roman" w:hAnsi="Times New Roman" w:cs="Times New Roman"/>
          <w:sz w:val="28"/>
          <w:szCs w:val="28"/>
        </w:rPr>
        <w:t xml:space="preserve">Способствовать разработке и реализации </w:t>
      </w:r>
      <w:r w:rsidRPr="00B04F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муниципальных проектов поддержки школ с низкими результатами обучения и школ, функционирующих в неблагоприятных условиях с использованием 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современных форм и направлений методической поддержки</w:t>
      </w:r>
      <w:r w:rsidRPr="00B04F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A27ED" w:rsidRPr="00B04F17" w:rsidRDefault="007A27ED" w:rsidP="007A27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A77CF" w:rsidRPr="00A341FF" w:rsidRDefault="00AA77CF" w:rsidP="00A341FF">
      <w:pPr>
        <w:tabs>
          <w:tab w:val="left" w:pos="8190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AA77CF" w:rsidRPr="00A341FF">
      <w:head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F81" w:rsidRDefault="00BD7F81" w:rsidP="00221980">
      <w:pPr>
        <w:spacing w:after="0" w:line="240" w:lineRule="auto"/>
      </w:pPr>
      <w:r>
        <w:separator/>
      </w:r>
    </w:p>
  </w:endnote>
  <w:endnote w:type="continuationSeparator" w:id="0">
    <w:p w:rsidR="00BD7F81" w:rsidRDefault="00BD7F81" w:rsidP="00221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F81" w:rsidRDefault="00BD7F81" w:rsidP="00221980">
      <w:pPr>
        <w:spacing w:after="0" w:line="240" w:lineRule="auto"/>
      </w:pPr>
      <w:r>
        <w:separator/>
      </w:r>
    </w:p>
  </w:footnote>
  <w:footnote w:type="continuationSeparator" w:id="0">
    <w:p w:rsidR="00BD7F81" w:rsidRDefault="00BD7F81" w:rsidP="002219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9721355"/>
      <w:docPartObj>
        <w:docPartGallery w:val="Page Numbers (Top of Page)"/>
        <w:docPartUnique/>
      </w:docPartObj>
    </w:sdtPr>
    <w:sdtEndPr/>
    <w:sdtContent>
      <w:p w:rsidR="005E2208" w:rsidRDefault="005E2208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4E8A">
          <w:rPr>
            <w:noProof/>
          </w:rPr>
          <w:t>12</w:t>
        </w:r>
        <w:r>
          <w:fldChar w:fldCharType="end"/>
        </w:r>
      </w:p>
    </w:sdtContent>
  </w:sdt>
  <w:p w:rsidR="005E2208" w:rsidRDefault="005E2208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3253C"/>
    <w:multiLevelType w:val="hybridMultilevel"/>
    <w:tmpl w:val="8AF682A6"/>
    <w:lvl w:ilvl="0" w:tplc="32B468C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0A260961"/>
    <w:multiLevelType w:val="hybridMultilevel"/>
    <w:tmpl w:val="16E0D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F1586"/>
    <w:multiLevelType w:val="hybridMultilevel"/>
    <w:tmpl w:val="3B6638F4"/>
    <w:lvl w:ilvl="0" w:tplc="1DDE47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CC6998"/>
    <w:multiLevelType w:val="hybridMultilevel"/>
    <w:tmpl w:val="EC18F0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FE71FEE"/>
    <w:multiLevelType w:val="hybridMultilevel"/>
    <w:tmpl w:val="325E8780"/>
    <w:lvl w:ilvl="0" w:tplc="A384875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0DC48E1"/>
    <w:multiLevelType w:val="hybridMultilevel"/>
    <w:tmpl w:val="28AE2448"/>
    <w:lvl w:ilvl="0" w:tplc="A384875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2D5539"/>
    <w:multiLevelType w:val="hybridMultilevel"/>
    <w:tmpl w:val="76061FEC"/>
    <w:lvl w:ilvl="0" w:tplc="5EC4E5A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D0F4B91"/>
    <w:multiLevelType w:val="hybridMultilevel"/>
    <w:tmpl w:val="96F23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CF654A"/>
    <w:multiLevelType w:val="hybridMultilevel"/>
    <w:tmpl w:val="26423F8E"/>
    <w:lvl w:ilvl="0" w:tplc="32B468C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9">
    <w:nsid w:val="40B512F7"/>
    <w:multiLevelType w:val="hybridMultilevel"/>
    <w:tmpl w:val="9D22AE46"/>
    <w:lvl w:ilvl="0" w:tplc="32B468C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2A47C8"/>
    <w:multiLevelType w:val="hybridMultilevel"/>
    <w:tmpl w:val="024EB328"/>
    <w:lvl w:ilvl="0" w:tplc="32B468C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270FDC"/>
    <w:multiLevelType w:val="hybridMultilevel"/>
    <w:tmpl w:val="6F3A6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C027964"/>
    <w:multiLevelType w:val="hybridMultilevel"/>
    <w:tmpl w:val="0C4AB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C86B70"/>
    <w:multiLevelType w:val="hybridMultilevel"/>
    <w:tmpl w:val="5BCCF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D7601C"/>
    <w:multiLevelType w:val="hybridMultilevel"/>
    <w:tmpl w:val="94364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3B6EB3"/>
    <w:multiLevelType w:val="hybridMultilevel"/>
    <w:tmpl w:val="4F40AD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D521034"/>
    <w:multiLevelType w:val="hybridMultilevel"/>
    <w:tmpl w:val="89923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556832"/>
    <w:multiLevelType w:val="hybridMultilevel"/>
    <w:tmpl w:val="0C4AB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92672D"/>
    <w:multiLevelType w:val="hybridMultilevel"/>
    <w:tmpl w:val="76061FEC"/>
    <w:lvl w:ilvl="0" w:tplc="5EC4E5A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5"/>
  </w:num>
  <w:num w:numId="5">
    <w:abstractNumId w:val="15"/>
  </w:num>
  <w:num w:numId="6">
    <w:abstractNumId w:val="7"/>
  </w:num>
  <w:num w:numId="7">
    <w:abstractNumId w:val="14"/>
  </w:num>
  <w:num w:numId="8">
    <w:abstractNumId w:val="16"/>
  </w:num>
  <w:num w:numId="9">
    <w:abstractNumId w:val="0"/>
  </w:num>
  <w:num w:numId="10">
    <w:abstractNumId w:val="10"/>
  </w:num>
  <w:num w:numId="11">
    <w:abstractNumId w:val="9"/>
  </w:num>
  <w:num w:numId="12">
    <w:abstractNumId w:val="8"/>
  </w:num>
  <w:num w:numId="13">
    <w:abstractNumId w:val="1"/>
  </w:num>
  <w:num w:numId="14">
    <w:abstractNumId w:val="12"/>
  </w:num>
  <w:num w:numId="15">
    <w:abstractNumId w:val="17"/>
  </w:num>
  <w:num w:numId="16">
    <w:abstractNumId w:val="6"/>
  </w:num>
  <w:num w:numId="17">
    <w:abstractNumId w:val="2"/>
  </w:num>
  <w:num w:numId="18">
    <w:abstractNumId w:val="13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5D9"/>
    <w:rsid w:val="00002F95"/>
    <w:rsid w:val="000058A4"/>
    <w:rsid w:val="00032F72"/>
    <w:rsid w:val="00043B79"/>
    <w:rsid w:val="000528B3"/>
    <w:rsid w:val="00055248"/>
    <w:rsid w:val="000745DC"/>
    <w:rsid w:val="000778E5"/>
    <w:rsid w:val="000A659E"/>
    <w:rsid w:val="000D2D7D"/>
    <w:rsid w:val="000D3346"/>
    <w:rsid w:val="000F267E"/>
    <w:rsid w:val="00122B30"/>
    <w:rsid w:val="0013083B"/>
    <w:rsid w:val="00154375"/>
    <w:rsid w:val="00166466"/>
    <w:rsid w:val="00180A04"/>
    <w:rsid w:val="00221980"/>
    <w:rsid w:val="00235972"/>
    <w:rsid w:val="00236469"/>
    <w:rsid w:val="00252838"/>
    <w:rsid w:val="00253E39"/>
    <w:rsid w:val="00261030"/>
    <w:rsid w:val="002627E9"/>
    <w:rsid w:val="002D5C1A"/>
    <w:rsid w:val="00301D79"/>
    <w:rsid w:val="00320230"/>
    <w:rsid w:val="00334DCF"/>
    <w:rsid w:val="0037536A"/>
    <w:rsid w:val="00377A28"/>
    <w:rsid w:val="003D236B"/>
    <w:rsid w:val="003E641F"/>
    <w:rsid w:val="00437065"/>
    <w:rsid w:val="00444E8A"/>
    <w:rsid w:val="00451DFB"/>
    <w:rsid w:val="00451EEB"/>
    <w:rsid w:val="00454984"/>
    <w:rsid w:val="00460648"/>
    <w:rsid w:val="004845D6"/>
    <w:rsid w:val="004E00DC"/>
    <w:rsid w:val="004F5DAA"/>
    <w:rsid w:val="004F6D8C"/>
    <w:rsid w:val="00515EE6"/>
    <w:rsid w:val="00577327"/>
    <w:rsid w:val="005B53E6"/>
    <w:rsid w:val="005B59A6"/>
    <w:rsid w:val="005C4CEC"/>
    <w:rsid w:val="005E2208"/>
    <w:rsid w:val="006455B5"/>
    <w:rsid w:val="00665E27"/>
    <w:rsid w:val="006D01A0"/>
    <w:rsid w:val="006F6F4E"/>
    <w:rsid w:val="007A27ED"/>
    <w:rsid w:val="00870DB5"/>
    <w:rsid w:val="008C4A1B"/>
    <w:rsid w:val="009068E4"/>
    <w:rsid w:val="009605B6"/>
    <w:rsid w:val="0098635C"/>
    <w:rsid w:val="009B1C52"/>
    <w:rsid w:val="009B3F99"/>
    <w:rsid w:val="009D2A63"/>
    <w:rsid w:val="009F4FA2"/>
    <w:rsid w:val="00A341FF"/>
    <w:rsid w:val="00A376D1"/>
    <w:rsid w:val="00A46102"/>
    <w:rsid w:val="00A640AD"/>
    <w:rsid w:val="00AA77CF"/>
    <w:rsid w:val="00AB4886"/>
    <w:rsid w:val="00AB7E61"/>
    <w:rsid w:val="00AE25B3"/>
    <w:rsid w:val="00B0142C"/>
    <w:rsid w:val="00B04F17"/>
    <w:rsid w:val="00B1295E"/>
    <w:rsid w:val="00B13279"/>
    <w:rsid w:val="00B411E7"/>
    <w:rsid w:val="00B44011"/>
    <w:rsid w:val="00B60104"/>
    <w:rsid w:val="00B816C7"/>
    <w:rsid w:val="00B87D3C"/>
    <w:rsid w:val="00BB3265"/>
    <w:rsid w:val="00BB5A5E"/>
    <w:rsid w:val="00BD7F81"/>
    <w:rsid w:val="00BE295C"/>
    <w:rsid w:val="00BE7357"/>
    <w:rsid w:val="00C77774"/>
    <w:rsid w:val="00C86800"/>
    <w:rsid w:val="00C92F7D"/>
    <w:rsid w:val="00CA1F06"/>
    <w:rsid w:val="00CF278F"/>
    <w:rsid w:val="00CF7DAD"/>
    <w:rsid w:val="00D6370E"/>
    <w:rsid w:val="00D675D9"/>
    <w:rsid w:val="00D720F6"/>
    <w:rsid w:val="00D73A77"/>
    <w:rsid w:val="00D74124"/>
    <w:rsid w:val="00D92C68"/>
    <w:rsid w:val="00DA2FF9"/>
    <w:rsid w:val="00DF18A4"/>
    <w:rsid w:val="00E21B69"/>
    <w:rsid w:val="00E31973"/>
    <w:rsid w:val="00E31F1F"/>
    <w:rsid w:val="00E75CCE"/>
    <w:rsid w:val="00EA7AC5"/>
    <w:rsid w:val="00EB3103"/>
    <w:rsid w:val="00ED722F"/>
    <w:rsid w:val="00F06884"/>
    <w:rsid w:val="00F154EB"/>
    <w:rsid w:val="00F21A8B"/>
    <w:rsid w:val="00F4298F"/>
    <w:rsid w:val="00F67DAB"/>
    <w:rsid w:val="00F942B9"/>
    <w:rsid w:val="00F9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EFE5DF-5729-4971-9D10-2CFC4756C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2B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31F1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65E27"/>
    <w:rPr>
      <w:color w:val="0563C1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DA2FF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DA2FF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DA2FF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DA2FF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DA2FF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A2F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A2FF9"/>
    <w:rPr>
      <w:rFonts w:ascii="Segoe UI" w:hAnsi="Segoe UI" w:cs="Segoe UI"/>
      <w:sz w:val="18"/>
      <w:szCs w:val="18"/>
    </w:rPr>
  </w:style>
  <w:style w:type="character" w:customStyle="1" w:styleId="Bodytext210pt">
    <w:name w:val="Body text (2) + 10 pt"/>
    <w:rsid w:val="00C92F7D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styleId="ad">
    <w:name w:val="header"/>
    <w:basedOn w:val="a"/>
    <w:link w:val="ae"/>
    <w:uiPriority w:val="99"/>
    <w:unhideWhenUsed/>
    <w:rsid w:val="00221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21980"/>
  </w:style>
  <w:style w:type="paragraph" w:styleId="af">
    <w:name w:val="footer"/>
    <w:basedOn w:val="a"/>
    <w:link w:val="af0"/>
    <w:uiPriority w:val="99"/>
    <w:unhideWhenUsed/>
    <w:rsid w:val="00221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21980"/>
  </w:style>
  <w:style w:type="numbering" w:customStyle="1" w:styleId="1">
    <w:name w:val="Нет списка1"/>
    <w:next w:val="a2"/>
    <w:uiPriority w:val="99"/>
    <w:semiHidden/>
    <w:unhideWhenUsed/>
    <w:rsid w:val="007A27ED"/>
  </w:style>
  <w:style w:type="table" w:customStyle="1" w:styleId="10">
    <w:name w:val="Сетка таблицы1"/>
    <w:basedOn w:val="a1"/>
    <w:next w:val="a3"/>
    <w:uiPriority w:val="39"/>
    <w:rsid w:val="007A2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7A2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rsid w:val="007A2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7A2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39"/>
    <w:rsid w:val="007A2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39"/>
    <w:rsid w:val="007A2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3"/>
    <w:uiPriority w:val="39"/>
    <w:rsid w:val="007A2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3"/>
    <w:uiPriority w:val="39"/>
    <w:rsid w:val="007A2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0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eduportal44.ru/koiro/opros/SitePages/differ.aspx" TargetMode="Externa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1" i="0" u="none" strike="noStrike" baseline="0">
                <a:effectLst/>
              </a:rPr>
              <a:t>Механизмы развития среды профессионального общения 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23193812188267462"/>
          <c:y val="8.2640692640692626E-2"/>
          <c:w val="0.72981964874969407"/>
          <c:h val="0.78284248559839109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всего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Лист1!$A$2:$A$7</c:f>
              <c:strCache>
                <c:ptCount val="5"/>
                <c:pt idx="0">
                  <c:v>программа развития</c:v>
                </c:pt>
                <c:pt idx="1">
                  <c:v>совместное обучение</c:v>
                </c:pt>
                <c:pt idx="2">
                  <c:v>проектная деятельность</c:v>
                </c:pt>
                <c:pt idx="3">
                  <c:v>участие в конкурсах</c:v>
                </c:pt>
                <c:pt idx="4">
                  <c:v>коллективные выезды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97.2</c:v>
                </c:pt>
                <c:pt idx="1">
                  <c:v>38.799999999999997</c:v>
                </c:pt>
                <c:pt idx="2">
                  <c:v>47.2</c:v>
                </c:pt>
                <c:pt idx="3">
                  <c:v>36.1</c:v>
                </c:pt>
                <c:pt idx="4">
                  <c:v>47.2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город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Лист1!$A$2:$A$7</c:f>
              <c:strCache>
                <c:ptCount val="5"/>
                <c:pt idx="0">
                  <c:v>программа развития</c:v>
                </c:pt>
                <c:pt idx="1">
                  <c:v>совместное обучение</c:v>
                </c:pt>
                <c:pt idx="2">
                  <c:v>проектная деятельность</c:v>
                </c:pt>
                <c:pt idx="3">
                  <c:v>участие в конкурсах</c:v>
                </c:pt>
                <c:pt idx="4">
                  <c:v>коллективные выезды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100</c:v>
                </c:pt>
                <c:pt idx="1">
                  <c:v>46.6</c:v>
                </c:pt>
                <c:pt idx="2">
                  <c:v>60</c:v>
                </c:pt>
                <c:pt idx="3">
                  <c:v>53.3</c:v>
                </c:pt>
                <c:pt idx="4">
                  <c:v>33.299999999999997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село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Лист1!$A$2:$A$7</c:f>
              <c:strCache>
                <c:ptCount val="5"/>
                <c:pt idx="0">
                  <c:v>программа развития</c:v>
                </c:pt>
                <c:pt idx="1">
                  <c:v>совместное обучение</c:v>
                </c:pt>
                <c:pt idx="2">
                  <c:v>проектная деятельность</c:v>
                </c:pt>
                <c:pt idx="3">
                  <c:v>участие в конкурсах</c:v>
                </c:pt>
                <c:pt idx="4">
                  <c:v>коллективные выезды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95.2</c:v>
                </c:pt>
                <c:pt idx="1">
                  <c:v>33.299999999999997</c:v>
                </c:pt>
                <c:pt idx="2">
                  <c:v>38.1</c:v>
                </c:pt>
                <c:pt idx="3">
                  <c:v>33.299999999999997</c:v>
                </c:pt>
                <c:pt idx="4">
                  <c:v>57.1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291228224"/>
        <c:axId val="291225872"/>
      </c:barChart>
      <c:catAx>
        <c:axId val="29122822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91225872"/>
        <c:crosses val="autoZero"/>
        <c:auto val="1"/>
        <c:lblAlgn val="ctr"/>
        <c:lblOffset val="100"/>
        <c:noMultiLvlLbl val="0"/>
      </c:catAx>
      <c:valAx>
        <c:axId val="29122587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912282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8413550396232626"/>
          <c:y val="0.91396052766131508"/>
          <c:w val="0.2317289920753475"/>
          <c:h val="7.305245935167195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1C4F0-BF1D-4909-9FD2-58264E782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12</Pages>
  <Words>2987</Words>
  <Characters>17029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27</cp:revision>
  <cp:lastPrinted>2018-02-26T08:04:00Z</cp:lastPrinted>
  <dcterms:created xsi:type="dcterms:W3CDTF">2017-02-16T11:07:00Z</dcterms:created>
  <dcterms:modified xsi:type="dcterms:W3CDTF">2018-03-02T09:44:00Z</dcterms:modified>
</cp:coreProperties>
</file>